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A4E0" w14:textId="77777777" w:rsidR="00094CCB" w:rsidRPr="00A64E4F" w:rsidRDefault="00094CCB" w:rsidP="00094CCB">
      <w:pPr>
        <w:autoSpaceDE w:val="0"/>
        <w:autoSpaceDN w:val="0"/>
        <w:adjustRightInd w:val="0"/>
        <w:spacing w:after="0" w:line="240" w:lineRule="auto"/>
        <w:ind w:firstLine="720"/>
        <w:jc w:val="center"/>
        <w:rPr>
          <w:rFonts w:ascii="Times New Roman" w:hAnsi="Times New Roman" w:cs="Times New Roman"/>
          <w:b/>
          <w:bCs/>
          <w:iCs/>
          <w:sz w:val="24"/>
          <w:szCs w:val="24"/>
        </w:rPr>
      </w:pPr>
      <w:r w:rsidRPr="00A64E4F">
        <w:rPr>
          <w:rFonts w:ascii="Times New Roman" w:hAnsi="Times New Roman" w:cs="Times New Roman"/>
          <w:b/>
          <w:bCs/>
          <w:iCs/>
          <w:sz w:val="24"/>
          <w:szCs w:val="24"/>
        </w:rPr>
        <w:t>ANALISIS PERBANDINGAN KINERJA REKSA</w:t>
      </w:r>
      <w:r>
        <w:rPr>
          <w:rFonts w:ascii="Times New Roman" w:hAnsi="Times New Roman" w:cs="Times New Roman"/>
          <w:b/>
          <w:bCs/>
          <w:iCs/>
          <w:sz w:val="24"/>
          <w:szCs w:val="24"/>
        </w:rPr>
        <w:t xml:space="preserve"> </w:t>
      </w:r>
      <w:r w:rsidRPr="00A64E4F">
        <w:rPr>
          <w:rFonts w:ascii="Times New Roman" w:hAnsi="Times New Roman" w:cs="Times New Roman"/>
          <w:b/>
          <w:bCs/>
          <w:iCs/>
          <w:sz w:val="24"/>
          <w:szCs w:val="24"/>
        </w:rPr>
        <w:t>DANA SAHAM SYARIAH DAN KINERJA REKSA</w:t>
      </w:r>
      <w:r>
        <w:rPr>
          <w:rFonts w:ascii="Times New Roman" w:hAnsi="Times New Roman" w:cs="Times New Roman"/>
          <w:b/>
          <w:bCs/>
          <w:iCs/>
          <w:sz w:val="24"/>
          <w:szCs w:val="24"/>
        </w:rPr>
        <w:t xml:space="preserve"> </w:t>
      </w:r>
      <w:r w:rsidRPr="00A64E4F">
        <w:rPr>
          <w:rFonts w:ascii="Times New Roman" w:hAnsi="Times New Roman" w:cs="Times New Roman"/>
          <w:b/>
          <w:bCs/>
          <w:iCs/>
          <w:sz w:val="24"/>
          <w:szCs w:val="24"/>
        </w:rPr>
        <w:t>DANA SAHAM KONVENSIONAL</w:t>
      </w:r>
    </w:p>
    <w:p w14:paraId="434BE271" w14:textId="77777777" w:rsidR="00094CCB" w:rsidRPr="002623F2" w:rsidRDefault="00094CCB" w:rsidP="00094CCB">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DENGAN </w:t>
      </w:r>
      <w:r w:rsidRPr="00A64E4F">
        <w:rPr>
          <w:rFonts w:ascii="Times New Roman" w:hAnsi="Times New Roman" w:cs="Times New Roman"/>
          <w:b/>
          <w:bCs/>
          <w:iCs/>
          <w:sz w:val="24"/>
          <w:szCs w:val="24"/>
        </w:rPr>
        <w:t xml:space="preserve">METODE </w:t>
      </w:r>
      <w:r w:rsidRPr="002623F2">
        <w:rPr>
          <w:rFonts w:ascii="Times New Roman" w:hAnsi="Times New Roman" w:cs="Times New Roman"/>
          <w:b/>
          <w:bCs/>
          <w:i/>
          <w:iCs/>
          <w:sz w:val="24"/>
          <w:szCs w:val="24"/>
        </w:rPr>
        <w:t>SHARPE RATIO</w:t>
      </w:r>
      <w:r>
        <w:rPr>
          <w:rFonts w:ascii="Times New Roman" w:hAnsi="Times New Roman" w:cs="Times New Roman"/>
          <w:b/>
          <w:bCs/>
          <w:iCs/>
          <w:sz w:val="24"/>
          <w:szCs w:val="24"/>
        </w:rPr>
        <w:t xml:space="preserve"> DAN </w:t>
      </w:r>
      <w:r w:rsidRPr="002623F2">
        <w:rPr>
          <w:rFonts w:ascii="Times New Roman" w:hAnsi="Times New Roman" w:cs="Times New Roman"/>
          <w:b/>
          <w:bCs/>
          <w:i/>
          <w:iCs/>
          <w:sz w:val="24"/>
          <w:szCs w:val="24"/>
        </w:rPr>
        <w:t>TREYNOR RATIO</w:t>
      </w:r>
    </w:p>
    <w:p w14:paraId="58267A89" w14:textId="77777777" w:rsidR="00245F69" w:rsidRDefault="00094CCB" w:rsidP="00094CCB">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(Studi p</w:t>
      </w:r>
      <w:r w:rsidRPr="00A64E4F">
        <w:rPr>
          <w:rFonts w:ascii="Times New Roman" w:hAnsi="Times New Roman" w:cs="Times New Roman"/>
          <w:b/>
          <w:bCs/>
          <w:iCs/>
          <w:sz w:val="24"/>
          <w:szCs w:val="24"/>
        </w:rPr>
        <w:t>ada Reksa</w:t>
      </w:r>
      <w:r>
        <w:rPr>
          <w:rFonts w:ascii="Times New Roman" w:hAnsi="Times New Roman" w:cs="Times New Roman"/>
          <w:b/>
          <w:bCs/>
          <w:iCs/>
          <w:sz w:val="24"/>
          <w:szCs w:val="24"/>
        </w:rPr>
        <w:t xml:space="preserve"> D</w:t>
      </w:r>
      <w:r w:rsidRPr="00A64E4F">
        <w:rPr>
          <w:rFonts w:ascii="Times New Roman" w:hAnsi="Times New Roman" w:cs="Times New Roman"/>
          <w:b/>
          <w:bCs/>
          <w:iCs/>
          <w:sz w:val="24"/>
          <w:szCs w:val="24"/>
        </w:rPr>
        <w:t xml:space="preserve">ana </w:t>
      </w:r>
      <w:r>
        <w:rPr>
          <w:rFonts w:ascii="Times New Roman" w:hAnsi="Times New Roman" w:cs="Times New Roman"/>
          <w:b/>
          <w:bCs/>
          <w:iCs/>
          <w:sz w:val="24"/>
          <w:szCs w:val="24"/>
        </w:rPr>
        <w:t xml:space="preserve">Yang Terdaftar Di Otoritas Jasa Keuangan </w:t>
      </w:r>
    </w:p>
    <w:p w14:paraId="4BD155A9" w14:textId="052A4E9E" w:rsidR="00094CCB" w:rsidRPr="00A64E4F" w:rsidRDefault="00094CCB" w:rsidP="00245F69">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Periode</w:t>
      </w:r>
      <w:r w:rsidR="00245F69">
        <w:rPr>
          <w:rFonts w:ascii="Times New Roman" w:hAnsi="Times New Roman" w:cs="Times New Roman"/>
          <w:b/>
          <w:bCs/>
          <w:iCs/>
          <w:sz w:val="24"/>
          <w:szCs w:val="24"/>
        </w:rPr>
        <w:t xml:space="preserve"> </w:t>
      </w:r>
      <w:r>
        <w:rPr>
          <w:rFonts w:ascii="Times New Roman" w:hAnsi="Times New Roman" w:cs="Times New Roman"/>
          <w:b/>
          <w:bCs/>
          <w:iCs/>
          <w:sz w:val="24"/>
          <w:szCs w:val="24"/>
        </w:rPr>
        <w:t>2013-2017</w:t>
      </w:r>
      <w:r w:rsidRPr="00A64E4F">
        <w:rPr>
          <w:rFonts w:ascii="Times New Roman" w:hAnsi="Times New Roman" w:cs="Times New Roman"/>
          <w:b/>
          <w:bCs/>
          <w:iCs/>
          <w:sz w:val="24"/>
          <w:szCs w:val="24"/>
        </w:rPr>
        <w:t>)</w:t>
      </w:r>
    </w:p>
    <w:p w14:paraId="1A0A9CCE" w14:textId="65DC8F1F" w:rsidR="00094CCB" w:rsidRDefault="00094CCB" w:rsidP="00094C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Anggun Faridayani, </w:t>
      </w:r>
      <w:r>
        <w:rPr>
          <w:rFonts w:ascii="Times New Roman" w:hAnsi="Times New Roman" w:cs="Times New Roman"/>
          <w:sz w:val="24"/>
          <w:szCs w:val="24"/>
          <w:vertAlign w:val="superscript"/>
        </w:rPr>
        <w:t>2</w:t>
      </w:r>
      <w:r>
        <w:rPr>
          <w:rFonts w:ascii="Times New Roman" w:eastAsia="Times New Roman" w:hAnsi="Times New Roman" w:cs="Times New Roman"/>
          <w:bCs/>
          <w:color w:val="000000" w:themeColor="text1"/>
          <w:sz w:val="24"/>
          <w:szCs w:val="24"/>
          <w:lang w:val="en-US"/>
        </w:rPr>
        <w:t xml:space="preserve">H. </w:t>
      </w:r>
      <w:proofErr w:type="spellStart"/>
      <w:proofErr w:type="gramStart"/>
      <w:r>
        <w:rPr>
          <w:rFonts w:ascii="Times New Roman" w:eastAsia="Times New Roman" w:hAnsi="Times New Roman" w:cs="Times New Roman"/>
          <w:bCs/>
          <w:color w:val="000000" w:themeColor="text1"/>
          <w:sz w:val="24"/>
          <w:szCs w:val="24"/>
          <w:lang w:val="en-US"/>
        </w:rPr>
        <w:t>Azib</w:t>
      </w:r>
      <w:proofErr w:type="spellEnd"/>
      <w:r>
        <w:rPr>
          <w:rFonts w:ascii="Times New Roman" w:eastAsia="Times New Roman" w:hAnsi="Times New Roman" w:cs="Times New Roman"/>
          <w:bCs/>
          <w:color w:val="000000" w:themeColor="text1"/>
          <w:sz w:val="24"/>
          <w:szCs w:val="24"/>
          <w:lang w:val="en-US"/>
        </w:rPr>
        <w:t xml:space="preserve"> ,</w:t>
      </w:r>
      <w:proofErr w:type="gramEnd"/>
      <w:r>
        <w:rPr>
          <w:rFonts w:ascii="Times New Roman" w:eastAsia="Times New Roman" w:hAnsi="Times New Roman" w:cs="Times New Roman"/>
          <w:bCs/>
          <w:color w:val="000000" w:themeColor="text1"/>
          <w:sz w:val="24"/>
          <w:szCs w:val="24"/>
          <w:lang w:val="en-US"/>
        </w:rPr>
        <w:t xml:space="preserve"> SE, </w:t>
      </w:r>
      <w:proofErr w:type="spellStart"/>
      <w:r>
        <w:rPr>
          <w:rFonts w:ascii="Times New Roman" w:eastAsia="Times New Roman" w:hAnsi="Times New Roman" w:cs="Times New Roman"/>
          <w:bCs/>
          <w:color w:val="000000" w:themeColor="text1"/>
          <w:sz w:val="24"/>
          <w:szCs w:val="24"/>
          <w:lang w:val="en-US"/>
        </w:rPr>
        <w:t>M.Si</w:t>
      </w:r>
      <w:proofErr w:type="spellEnd"/>
    </w:p>
    <w:p w14:paraId="242E3BB1" w14:textId="77777777" w:rsidR="00094CCB" w:rsidRDefault="00094CCB" w:rsidP="00094C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1,2,3</w:t>
      </w:r>
      <w:r>
        <w:rPr>
          <w:rFonts w:ascii="Times New Roman" w:hAnsi="Times New Roman" w:cs="Times New Roman"/>
          <w:sz w:val="24"/>
          <w:szCs w:val="24"/>
        </w:rPr>
        <w:t xml:space="preserve"> Prodi Manajemen F</w:t>
      </w:r>
      <w:proofErr w:type="spellStart"/>
      <w:r>
        <w:rPr>
          <w:rFonts w:ascii="Times New Roman" w:hAnsi="Times New Roman" w:cs="Times New Roman"/>
          <w:sz w:val="24"/>
          <w:szCs w:val="24"/>
          <w:lang w:val="en-US"/>
        </w:rPr>
        <w:t>akultas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E</w:t>
      </w:r>
      <w:proofErr w:type="spellStart"/>
      <w:r>
        <w:rPr>
          <w:rFonts w:ascii="Times New Roman" w:hAnsi="Times New Roman" w:cs="Times New Roman"/>
          <w:sz w:val="24"/>
          <w:szCs w:val="24"/>
          <w:lang w:val="en-US"/>
        </w:rPr>
        <w:t>konomi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w:t>
      </w:r>
      <w:proofErr w:type="spellStart"/>
      <w:r>
        <w:rPr>
          <w:rFonts w:ascii="Times New Roman" w:hAnsi="Times New Roman" w:cs="Times New Roman"/>
          <w:sz w:val="24"/>
          <w:szCs w:val="24"/>
          <w:lang w:val="en-US"/>
        </w:rPr>
        <w:t>isnis</w:t>
      </w:r>
      <w:proofErr w:type="spellEnd"/>
      <w:r>
        <w:rPr>
          <w:rFonts w:ascii="Times New Roman" w:hAnsi="Times New Roman" w:cs="Times New Roman"/>
          <w:sz w:val="24"/>
          <w:szCs w:val="24"/>
          <w:lang w:val="en-US"/>
        </w:rPr>
        <w:t>,</w:t>
      </w:r>
    </w:p>
    <w:p w14:paraId="1CB4B943" w14:textId="77777777" w:rsidR="00094CCB" w:rsidRDefault="00094CCB" w:rsidP="00094C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Universitas Islam Bandung, </w:t>
      </w:r>
    </w:p>
    <w:p w14:paraId="5C340F83" w14:textId="77777777" w:rsidR="00094CCB" w:rsidRDefault="00094CCB" w:rsidP="00094C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Tamansari No. 1 Bandung 40116</w:t>
      </w:r>
    </w:p>
    <w:p w14:paraId="5443FC11" w14:textId="77777777" w:rsidR="00094CCB" w:rsidRDefault="00094CCB" w:rsidP="00094CCB">
      <w:pPr>
        <w:spacing w:after="0" w:line="240" w:lineRule="auto"/>
        <w:jc w:val="center"/>
        <w:rPr>
          <w:rFonts w:ascii="Times New Roman" w:hAnsi="Times New Roman" w:cs="Times New Roman"/>
          <w:sz w:val="24"/>
          <w:szCs w:val="24"/>
        </w:rPr>
      </w:pPr>
    </w:p>
    <w:p w14:paraId="4F29EC18" w14:textId="1398983F" w:rsidR="00094CCB" w:rsidRDefault="00094CCB" w:rsidP="00094C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e-mail:</w:t>
      </w:r>
      <w:r>
        <w:rPr>
          <w:rFonts w:ascii="Times New Roman" w:hAnsi="Times New Roman" w:cs="Times New Roman"/>
          <w:sz w:val="24"/>
          <w:szCs w:val="24"/>
          <w:lang w:val="en-US"/>
        </w:rPr>
        <w:t xml:space="preserve"> </w:t>
      </w:r>
      <w:hyperlink r:id="rId7" w:history="1">
        <w:r w:rsidR="008C6FB9" w:rsidRPr="008C6FB9">
          <w:rPr>
            <w:rStyle w:val="Hyperlink"/>
            <w:rFonts w:ascii="Times New Roman" w:hAnsi="Times New Roman" w:cs="Times New Roman"/>
            <w:color w:val="000000" w:themeColor="text1"/>
            <w:sz w:val="24"/>
            <w:szCs w:val="24"/>
            <w:vertAlign w:val="superscript"/>
            <w:lang w:val="en-US"/>
          </w:rPr>
          <w:t>1</w:t>
        </w:r>
        <w:r w:rsidR="008C6FB9" w:rsidRPr="008C6FB9">
          <w:rPr>
            <w:rStyle w:val="Hyperlink"/>
            <w:rFonts w:ascii="Times New Roman" w:hAnsi="Times New Roman" w:cs="Times New Roman"/>
            <w:color w:val="000000" w:themeColor="text1"/>
            <w:sz w:val="24"/>
            <w:szCs w:val="24"/>
          </w:rPr>
          <w:t>anggunfaridayani17</w:t>
        </w:r>
        <w:r w:rsidR="008C6FB9" w:rsidRPr="008C6FB9">
          <w:rPr>
            <w:rStyle w:val="Hyperlink"/>
            <w:rFonts w:ascii="Times New Roman" w:hAnsi="Times New Roman" w:cs="Times New Roman"/>
            <w:color w:val="000000" w:themeColor="text1"/>
            <w:sz w:val="24"/>
            <w:szCs w:val="24"/>
            <w:lang w:val="en-US"/>
          </w:rPr>
          <w:t>@</w:t>
        </w:r>
        <w:r w:rsidR="008C6FB9" w:rsidRPr="008C6FB9">
          <w:rPr>
            <w:rStyle w:val="Hyperlink"/>
            <w:rFonts w:ascii="Times New Roman" w:hAnsi="Times New Roman" w:cs="Times New Roman"/>
            <w:color w:val="000000" w:themeColor="text1"/>
            <w:sz w:val="24"/>
            <w:szCs w:val="24"/>
          </w:rPr>
          <w:t>gmail</w:t>
        </w:r>
        <w:r w:rsidR="008C6FB9" w:rsidRPr="008C6FB9">
          <w:rPr>
            <w:rStyle w:val="Hyperlink"/>
            <w:rFonts w:ascii="Times New Roman" w:hAnsi="Times New Roman" w:cs="Times New Roman"/>
            <w:color w:val="000000" w:themeColor="text1"/>
            <w:sz w:val="24"/>
            <w:szCs w:val="24"/>
            <w:lang w:val="en-US"/>
          </w:rPr>
          <w:t>.com</w:t>
        </w:r>
      </w:hyperlink>
      <w:r w:rsidRPr="00245F69">
        <w:rPr>
          <w:rFonts w:ascii="Times New Roman" w:hAnsi="Times New Roman" w:cs="Times New Roman"/>
          <w:color w:val="000000" w:themeColor="text1"/>
          <w:sz w:val="24"/>
          <w:szCs w:val="24"/>
          <w:lang w:val="en-US"/>
        </w:rPr>
        <w:t xml:space="preserve">, </w:t>
      </w:r>
      <w:hyperlink r:id="rId8" w:history="1">
        <w:r w:rsidRPr="00245F69">
          <w:rPr>
            <w:rStyle w:val="Hyperlink"/>
            <w:rFonts w:ascii="Times New Roman" w:hAnsi="Times New Roman" w:cs="Times New Roman"/>
            <w:color w:val="000000" w:themeColor="text1"/>
            <w:sz w:val="24"/>
            <w:szCs w:val="24"/>
            <w:vertAlign w:val="superscript"/>
            <w:lang w:val="en-US"/>
          </w:rPr>
          <w:t>2</w:t>
        </w:r>
        <w:r w:rsidRPr="00245F69">
          <w:rPr>
            <w:rStyle w:val="Hyperlink"/>
            <w:rFonts w:ascii="Times New Roman" w:hAnsi="Times New Roman" w:cs="Times New Roman"/>
            <w:color w:val="000000" w:themeColor="text1"/>
            <w:sz w:val="24"/>
            <w:szCs w:val="24"/>
            <w:lang w:val="en-US"/>
          </w:rPr>
          <w:t>Azib_asroi@yahoo.com</w:t>
        </w:r>
      </w:hyperlink>
    </w:p>
    <w:p w14:paraId="3B752438" w14:textId="77777777" w:rsidR="00094CCB" w:rsidRDefault="00094CCB" w:rsidP="00094CCB">
      <w:pPr>
        <w:spacing w:after="0" w:line="240" w:lineRule="auto"/>
        <w:jc w:val="center"/>
        <w:rPr>
          <w:rFonts w:ascii="Times New Roman" w:hAnsi="Times New Roman" w:cs="Times New Roman"/>
          <w:b/>
          <w:i/>
          <w:szCs w:val="24"/>
          <w:lang w:val="en-US"/>
        </w:rPr>
      </w:pPr>
    </w:p>
    <w:p w14:paraId="16533F58" w14:textId="77777777" w:rsidR="00094CCB" w:rsidRDefault="00094CCB" w:rsidP="00094CCB">
      <w:pPr>
        <w:spacing w:after="0" w:line="240" w:lineRule="auto"/>
        <w:jc w:val="center"/>
        <w:rPr>
          <w:rFonts w:ascii="Times New Roman" w:hAnsi="Times New Roman" w:cs="Times New Roman"/>
          <w:sz w:val="24"/>
          <w:szCs w:val="24"/>
          <w:lang w:val="en-US"/>
        </w:rPr>
      </w:pPr>
    </w:p>
    <w:p w14:paraId="2FCEE5B2" w14:textId="5D41483D" w:rsidR="00094CCB" w:rsidRPr="00094CCB" w:rsidRDefault="00245F69" w:rsidP="00245F69">
      <w:pPr>
        <w:spacing w:line="240" w:lineRule="auto"/>
        <w:jc w:val="both"/>
        <w:rPr>
          <w:rFonts w:ascii="Times New Roman" w:hAnsi="Times New Roman" w:cs="Times New Roman"/>
          <w:i/>
          <w:sz w:val="24"/>
          <w:szCs w:val="24"/>
        </w:rPr>
      </w:pPr>
      <w:r w:rsidRPr="005549CE">
        <w:rPr>
          <w:rFonts w:ascii="Times New Roman" w:hAnsi="Times New Roman" w:cs="Times New Roman"/>
          <w:b/>
          <w:i/>
          <w:szCs w:val="24"/>
          <w:lang w:val="en-US"/>
        </w:rPr>
        <w:t>Abstract.</w:t>
      </w:r>
      <w:r>
        <w:rPr>
          <w:rFonts w:ascii="Times New Roman" w:hAnsi="Times New Roman" w:cs="Times New Roman"/>
          <w:b/>
          <w:i/>
          <w:szCs w:val="24"/>
        </w:rPr>
        <w:t xml:space="preserve"> </w:t>
      </w:r>
      <w:r w:rsidR="00094CCB" w:rsidRPr="00094CCB">
        <w:rPr>
          <w:rFonts w:ascii="Times New Roman" w:eastAsia="Times New Roman" w:hAnsi="Times New Roman" w:cs="Times New Roman"/>
          <w:i/>
          <w:sz w:val="24"/>
          <w:szCs w:val="24"/>
          <w:lang w:eastAsia="id-ID"/>
        </w:rPr>
        <w:t xml:space="preserve">This study aims to determine whether there are differences in the performance of mutual fund shares with the conventional mutual fund performance of Islamic stocks. </w:t>
      </w:r>
      <w:r w:rsidR="00094CCB" w:rsidRPr="00094CCB">
        <w:rPr>
          <w:rFonts w:ascii="Times New Roman" w:hAnsi="Times New Roman" w:cs="Times New Roman"/>
          <w:i/>
          <w:color w:val="212121"/>
          <w:sz w:val="24"/>
          <w:szCs w:val="24"/>
          <w:shd w:val="clear" w:color="auto" w:fill="FFFFFF"/>
        </w:rPr>
        <w:t xml:space="preserve">Mutual fund performance measurement is done by Sharpe and Treynor method. </w:t>
      </w:r>
      <w:r w:rsidR="00094CCB" w:rsidRPr="00094CCB">
        <w:rPr>
          <w:rFonts w:ascii="Times New Roman" w:hAnsi="Times New Roman" w:cs="Times New Roman"/>
          <w:i/>
          <w:sz w:val="24"/>
          <w:szCs w:val="24"/>
        </w:rPr>
        <w:t xml:space="preserve">This research is a comparative study. </w:t>
      </w:r>
      <w:r w:rsidR="00094CCB" w:rsidRPr="00094CCB">
        <w:rPr>
          <w:rFonts w:ascii="Times New Roman" w:hAnsi="Times New Roman" w:cs="Times New Roman"/>
          <w:i/>
          <w:color w:val="212121"/>
          <w:sz w:val="24"/>
          <w:szCs w:val="24"/>
          <w:shd w:val="clear" w:color="auto" w:fill="FFFFFF"/>
        </w:rPr>
        <w:t xml:space="preserve">The data analyzed is secondary data provided by the Financial Service Authority (OJK) and Bank Indonesia (BI). </w:t>
      </w:r>
      <w:r w:rsidR="00094CCB" w:rsidRPr="00094CCB">
        <w:rPr>
          <w:rFonts w:ascii="Times New Roman" w:hAnsi="Times New Roman" w:cs="Times New Roman"/>
          <w:i/>
          <w:sz w:val="24"/>
          <w:szCs w:val="24"/>
          <w:lang w:val="en"/>
        </w:rPr>
        <w:t xml:space="preserve">The performance of this mutual fund will be compared with the benchmark </w:t>
      </w:r>
      <w:r w:rsidR="00094CCB" w:rsidRPr="00094CCB">
        <w:rPr>
          <w:rFonts w:ascii="Times New Roman" w:hAnsi="Times New Roman" w:cs="Times New Roman"/>
          <w:i/>
          <w:sz w:val="24"/>
          <w:szCs w:val="24"/>
        </w:rPr>
        <w:t xml:space="preserve">ICI </w:t>
      </w:r>
      <w:r w:rsidR="00094CCB" w:rsidRPr="00094CCB">
        <w:rPr>
          <w:rFonts w:ascii="Times New Roman" w:hAnsi="Times New Roman" w:cs="Times New Roman"/>
          <w:i/>
          <w:sz w:val="24"/>
          <w:szCs w:val="24"/>
          <w:lang w:val="en"/>
        </w:rPr>
        <w:t>(</w:t>
      </w:r>
      <w:r w:rsidR="00094CCB" w:rsidRPr="00094CCB">
        <w:rPr>
          <w:rFonts w:ascii="Times New Roman" w:hAnsi="Times New Roman" w:cs="Times New Roman"/>
          <w:i/>
          <w:sz w:val="24"/>
          <w:szCs w:val="24"/>
        </w:rPr>
        <w:t>Indonesia Composite Index</w:t>
      </w:r>
      <w:r w:rsidR="00094CCB" w:rsidRPr="00094CCB">
        <w:rPr>
          <w:rFonts w:ascii="Times New Roman" w:hAnsi="Times New Roman" w:cs="Times New Roman"/>
          <w:i/>
          <w:sz w:val="24"/>
          <w:szCs w:val="24"/>
          <w:lang w:val="en"/>
        </w:rPr>
        <w:t>) for conventional equity mutual funds and JII (Jakarta Islamic Index) for Syariah equity funds. Further assessed whether the two types of mutual funds able to beat the market performance or vice versa.</w:t>
      </w:r>
      <w:r w:rsidR="00094CCB" w:rsidRPr="00094CCB">
        <w:rPr>
          <w:rFonts w:ascii="Times New Roman" w:hAnsi="Times New Roman" w:cs="Times New Roman"/>
          <w:i/>
          <w:sz w:val="24"/>
          <w:szCs w:val="24"/>
          <w:lang w:val="en"/>
        </w:rPr>
        <w:tab/>
      </w:r>
      <w:r w:rsidR="00C03B4A">
        <w:rPr>
          <w:rFonts w:ascii="Times New Roman" w:hAnsi="Times New Roman" w:cs="Times New Roman"/>
          <w:i/>
          <w:sz w:val="24"/>
          <w:szCs w:val="24"/>
          <w:lang w:val="en"/>
        </w:rPr>
        <w:tab/>
      </w:r>
      <w:r w:rsidR="00C03B4A">
        <w:rPr>
          <w:rFonts w:ascii="Times New Roman" w:hAnsi="Times New Roman" w:cs="Times New Roman"/>
          <w:i/>
          <w:sz w:val="24"/>
          <w:szCs w:val="24"/>
          <w:lang w:val="en"/>
        </w:rPr>
        <w:tab/>
      </w:r>
      <w:r w:rsidR="00094CCB" w:rsidRPr="00094CCB">
        <w:rPr>
          <w:rFonts w:ascii="Times New Roman" w:hAnsi="Times New Roman" w:cs="Times New Roman"/>
          <w:i/>
          <w:color w:val="212121"/>
          <w:sz w:val="24"/>
          <w:szCs w:val="24"/>
          <w:shd w:val="clear" w:color="auto" w:fill="FFFFFF"/>
        </w:rPr>
        <w:t xml:space="preserve">The sample selection in this research is done by purposive sampling technique. </w:t>
      </w:r>
      <w:r w:rsidR="00094CCB" w:rsidRPr="00094CCB">
        <w:rPr>
          <w:rFonts w:ascii="Times New Roman" w:hAnsi="Times New Roman" w:cs="Times New Roman"/>
          <w:i/>
          <w:color w:val="212121"/>
          <w:sz w:val="24"/>
          <w:szCs w:val="24"/>
        </w:rPr>
        <w:t>Based on predetermined criteria, the number of samples studied are 6</w:t>
      </w:r>
      <w:r w:rsidR="00094CCB" w:rsidRPr="00094CCB">
        <w:rPr>
          <w:rFonts w:ascii="Times New Roman" w:hAnsi="Times New Roman" w:cs="Times New Roman"/>
          <w:i/>
          <w:iCs/>
          <w:color w:val="000000"/>
          <w:sz w:val="24"/>
          <w:szCs w:val="24"/>
        </w:rPr>
        <w:t xml:space="preserve"> of Sharia </w:t>
      </w:r>
      <w:r w:rsidR="00094CCB" w:rsidRPr="00094CCB">
        <w:rPr>
          <w:rFonts w:ascii="Times New Roman" w:hAnsi="Times New Roman" w:cs="Times New Roman"/>
          <w:i/>
          <w:iCs/>
          <w:sz w:val="24"/>
          <w:szCs w:val="24"/>
        </w:rPr>
        <w:t xml:space="preserve">Mutual Funds </w:t>
      </w:r>
      <w:r w:rsidR="00094CCB" w:rsidRPr="00094CCB">
        <w:rPr>
          <w:rFonts w:ascii="Times New Roman" w:hAnsi="Times New Roman" w:cs="Times New Roman"/>
          <w:i/>
          <w:iCs/>
          <w:color w:val="000000"/>
          <w:sz w:val="24"/>
          <w:szCs w:val="24"/>
        </w:rPr>
        <w:t xml:space="preserve">and </w:t>
      </w:r>
      <w:r w:rsidR="00094CCB" w:rsidRPr="00094CCB">
        <w:rPr>
          <w:rFonts w:ascii="Times New Roman" w:hAnsi="Times New Roman" w:cs="Times New Roman"/>
          <w:i/>
          <w:iCs/>
          <w:sz w:val="24"/>
          <w:szCs w:val="24"/>
        </w:rPr>
        <w:t xml:space="preserve">6 </w:t>
      </w:r>
      <w:r w:rsidR="00094CCB" w:rsidRPr="00094CCB">
        <w:rPr>
          <w:rFonts w:ascii="Times New Roman" w:hAnsi="Times New Roman" w:cs="Times New Roman"/>
          <w:i/>
          <w:iCs/>
          <w:color w:val="000000"/>
          <w:sz w:val="24"/>
          <w:szCs w:val="24"/>
        </w:rPr>
        <w:t>Conventional Mutual Funds</w:t>
      </w:r>
      <w:r w:rsidR="00094CCB" w:rsidRPr="00094CCB">
        <w:rPr>
          <w:rFonts w:ascii="Times New Roman" w:hAnsi="Times New Roman" w:cs="Times New Roman"/>
          <w:i/>
          <w:iCs/>
          <w:sz w:val="24"/>
          <w:szCs w:val="24"/>
        </w:rPr>
        <w:t xml:space="preserve">. </w:t>
      </w:r>
      <w:r w:rsidR="00094CCB" w:rsidRPr="00094CCB">
        <w:rPr>
          <w:rFonts w:ascii="Times New Roman" w:eastAsia="Times New Roman" w:hAnsi="Times New Roman" w:cs="Times New Roman"/>
          <w:i/>
          <w:sz w:val="24"/>
          <w:szCs w:val="24"/>
          <w:lang w:eastAsia="id-ID"/>
        </w:rPr>
        <w:t>The analytical method used is the method of two different test average independent sample t-test, with IBM SPSS program 25 Edition 9 and the method of Sharpe and Treynor to rank the best equity fund.</w:t>
      </w:r>
      <w:r w:rsidR="00094CCB" w:rsidRPr="00094CCB">
        <w:rPr>
          <w:rFonts w:ascii="Times New Roman" w:hAnsi="Times New Roman" w:cs="Times New Roman"/>
          <w:i/>
          <w:sz w:val="24"/>
          <w:szCs w:val="24"/>
        </w:rPr>
        <w:t>The results of the study with alpha (α)10% show a difference between performance of sharia equity fund and stock mutual fund performance conventional if measured by the Sharpe Ratio and Treynor Ratio.</w:t>
      </w:r>
    </w:p>
    <w:p w14:paraId="0160A449" w14:textId="7CBFC7FA" w:rsidR="00094CCB" w:rsidRPr="00163D36" w:rsidRDefault="00245F69" w:rsidP="00245F69">
      <w:pPr>
        <w:pStyle w:val="Default"/>
        <w:jc w:val="both"/>
        <w:rPr>
          <w:rFonts w:eastAsia="Times New Roman"/>
          <w:lang w:eastAsia="id-ID"/>
        </w:rPr>
      </w:pPr>
      <w:r w:rsidRPr="00245F69">
        <w:rPr>
          <w:rFonts w:eastAsia="Times New Roman"/>
          <w:b/>
          <w:lang w:eastAsia="id-ID"/>
        </w:rPr>
        <w:t>Intisari</w:t>
      </w:r>
      <w:r>
        <w:rPr>
          <w:rFonts w:eastAsia="Times New Roman"/>
          <w:lang w:eastAsia="id-ID"/>
        </w:rPr>
        <w:t xml:space="preserve">. </w:t>
      </w:r>
      <w:r w:rsidR="00094CCB" w:rsidRPr="00163D36">
        <w:rPr>
          <w:rFonts w:eastAsia="Times New Roman"/>
          <w:lang w:eastAsia="id-ID"/>
        </w:rPr>
        <w:t xml:space="preserve">Penelitian ini bertujuan untuk mengetahui apakah terdapat perbedaan  kinerja reksadana saham </w:t>
      </w:r>
      <w:r w:rsidR="00094CCB">
        <w:rPr>
          <w:rFonts w:eastAsia="Times New Roman"/>
          <w:lang w:eastAsia="id-ID"/>
        </w:rPr>
        <w:t>syariah</w:t>
      </w:r>
      <w:r w:rsidR="00094CCB" w:rsidRPr="00163D36">
        <w:rPr>
          <w:rFonts w:eastAsia="Times New Roman"/>
          <w:lang w:eastAsia="id-ID"/>
        </w:rPr>
        <w:t xml:space="preserve"> dengan kinerja reksadana saham </w:t>
      </w:r>
      <w:r w:rsidR="00094CCB">
        <w:rPr>
          <w:rFonts w:eastAsia="Times New Roman"/>
          <w:lang w:eastAsia="id-ID"/>
        </w:rPr>
        <w:t>konvensional</w:t>
      </w:r>
      <w:r w:rsidR="00094CCB" w:rsidRPr="00163D36">
        <w:rPr>
          <w:rFonts w:eastAsia="Times New Roman"/>
          <w:lang w:eastAsia="id-ID"/>
        </w:rPr>
        <w:t xml:space="preserve">. </w:t>
      </w:r>
      <w:r w:rsidR="00094CCB" w:rsidRPr="00163D36">
        <w:t xml:space="preserve">Pengukuran kinerja reksa dana dilakukan dengan metode </w:t>
      </w:r>
      <w:r w:rsidR="00094CCB" w:rsidRPr="00163D36">
        <w:rPr>
          <w:i/>
        </w:rPr>
        <w:t xml:space="preserve">Sharpe Ratio </w:t>
      </w:r>
      <w:r w:rsidR="00094CCB" w:rsidRPr="00163D36">
        <w:t>dan</w:t>
      </w:r>
      <w:r w:rsidR="00094CCB" w:rsidRPr="00163D36">
        <w:rPr>
          <w:i/>
        </w:rPr>
        <w:t xml:space="preserve"> Treynor Ratio. </w:t>
      </w:r>
      <w:r w:rsidR="00094CCB" w:rsidRPr="00163D36">
        <w:rPr>
          <w:rFonts w:eastAsia="Times New Roman"/>
          <w:lang w:eastAsia="id-ID"/>
        </w:rPr>
        <w:t>Jenis penelitian ini adalah penelitian komparatif.</w:t>
      </w:r>
      <w:r w:rsidR="00094CCB" w:rsidRPr="00163D36">
        <w:rPr>
          <w:i/>
        </w:rPr>
        <w:t xml:space="preserve"> </w:t>
      </w:r>
      <w:r w:rsidR="00094CCB" w:rsidRPr="00163D36">
        <w:rPr>
          <w:rFonts w:eastAsia="Times New Roman"/>
          <w:lang w:eastAsia="id-ID"/>
        </w:rPr>
        <w:t xml:space="preserve">Data yang digunakan adalah data sekunder yang diperoleh dari laporan publikasi di di Otoritas  Jasa Keuangan (OJK) dan Bank Indonesia. </w:t>
      </w:r>
      <w:r w:rsidR="00094CCB" w:rsidRPr="00163D36">
        <w:t>Kinerja reksa</w:t>
      </w:r>
      <w:r w:rsidR="00094CCB">
        <w:t xml:space="preserve"> </w:t>
      </w:r>
      <w:r w:rsidR="00094CCB" w:rsidRPr="00163D36">
        <w:t>dana ini akan dibandingkan dengan tolok ukurnya yaitu IHSG (Indeks Harga Saham Gabungan) untuk reksa</w:t>
      </w:r>
      <w:r w:rsidR="00094CCB">
        <w:t xml:space="preserve"> </w:t>
      </w:r>
      <w:r w:rsidR="00094CCB" w:rsidRPr="00163D36">
        <w:t>dana saham konvensional dan JII (</w:t>
      </w:r>
      <w:r w:rsidR="00094CCB" w:rsidRPr="00163D36">
        <w:rPr>
          <w:i/>
          <w:iCs/>
        </w:rPr>
        <w:t>Jakarta Islamic Index</w:t>
      </w:r>
      <w:r w:rsidR="00094CCB" w:rsidRPr="00163D36">
        <w:t>) untuk reksa</w:t>
      </w:r>
      <w:r w:rsidR="00094CCB">
        <w:t xml:space="preserve"> </w:t>
      </w:r>
      <w:r w:rsidR="00094CCB" w:rsidRPr="00163D36">
        <w:t>dana saham syariah. Sehingga dapat dinilai apakah kedua jenis reksa</w:t>
      </w:r>
      <w:r w:rsidR="00094CCB">
        <w:t xml:space="preserve"> </w:t>
      </w:r>
      <w:r w:rsidR="00094CCB" w:rsidRPr="00163D36">
        <w:t>dana mampu mengalahkan kinerja pasar atau sebaliknya.</w:t>
      </w:r>
    </w:p>
    <w:p w14:paraId="738B36CB" w14:textId="3EC20561" w:rsidR="00094CCB" w:rsidRPr="00163D36" w:rsidRDefault="00094CCB" w:rsidP="00094CCB">
      <w:pPr>
        <w:spacing w:line="240" w:lineRule="auto"/>
        <w:ind w:firstLine="720"/>
        <w:jc w:val="both"/>
        <w:rPr>
          <w:rFonts w:ascii="Times New Roman" w:eastAsia="Times New Roman" w:hAnsi="Times New Roman" w:cs="Times New Roman"/>
          <w:sz w:val="24"/>
          <w:szCs w:val="24"/>
          <w:lang w:eastAsia="id-ID"/>
        </w:rPr>
      </w:pPr>
      <w:r w:rsidRPr="00163D36">
        <w:rPr>
          <w:rFonts w:ascii="Times New Roman" w:hAnsi="Times New Roman" w:cs="Times New Roman"/>
          <w:sz w:val="24"/>
          <w:szCs w:val="24"/>
        </w:rPr>
        <w:t xml:space="preserve">Pemilihan sampel dalam penelitian ini dilakukan dengan teknik </w:t>
      </w:r>
      <w:r w:rsidRPr="00163D36">
        <w:rPr>
          <w:rFonts w:ascii="Times New Roman" w:hAnsi="Times New Roman" w:cs="Times New Roman"/>
          <w:i/>
          <w:sz w:val="24"/>
          <w:szCs w:val="24"/>
        </w:rPr>
        <w:t>purposive sampling</w:t>
      </w:r>
      <w:r w:rsidRPr="00163D36">
        <w:rPr>
          <w:rFonts w:ascii="Times New Roman" w:hAnsi="Times New Roman" w:cs="Times New Roman"/>
          <w:sz w:val="24"/>
          <w:szCs w:val="24"/>
        </w:rPr>
        <w:t>. Berdasarkan kriteria yang telah ditetapkan, jumlah sampel yang diteliti adalah sebanyak enam reksa</w:t>
      </w:r>
      <w:r>
        <w:rPr>
          <w:rFonts w:ascii="Times New Roman" w:hAnsi="Times New Roman" w:cs="Times New Roman"/>
          <w:sz w:val="24"/>
          <w:szCs w:val="24"/>
        </w:rPr>
        <w:t xml:space="preserve"> </w:t>
      </w:r>
      <w:r w:rsidRPr="00163D36">
        <w:rPr>
          <w:rFonts w:ascii="Times New Roman" w:hAnsi="Times New Roman" w:cs="Times New Roman"/>
          <w:sz w:val="24"/>
          <w:szCs w:val="24"/>
        </w:rPr>
        <w:t>dana saham syariah dan enam reksa</w:t>
      </w:r>
      <w:r>
        <w:rPr>
          <w:rFonts w:ascii="Times New Roman" w:hAnsi="Times New Roman" w:cs="Times New Roman"/>
          <w:sz w:val="24"/>
          <w:szCs w:val="24"/>
        </w:rPr>
        <w:t xml:space="preserve"> </w:t>
      </w:r>
      <w:r w:rsidRPr="00163D36">
        <w:rPr>
          <w:rFonts w:ascii="Times New Roman" w:hAnsi="Times New Roman" w:cs="Times New Roman"/>
          <w:sz w:val="24"/>
          <w:szCs w:val="24"/>
        </w:rPr>
        <w:t xml:space="preserve">dana saham konvensional. </w:t>
      </w:r>
      <w:r w:rsidRPr="00163D36">
        <w:rPr>
          <w:rFonts w:ascii="Times New Roman" w:eastAsia="Times New Roman" w:hAnsi="Times New Roman" w:cs="Times New Roman"/>
          <w:sz w:val="24"/>
          <w:szCs w:val="24"/>
          <w:lang w:eastAsia="id-ID"/>
        </w:rPr>
        <w:t>Metode analisis yang digunakan adalah metode uji beda dua rata-rata independent sample t-test, dengan program IBM SPSS 25 Edisi 9 dan metode sharpe dan treynor untuk menentukan peringkat reksa dana saham terbaik.</w:t>
      </w:r>
      <w:r w:rsidRPr="00163D36">
        <w:rPr>
          <w:rFonts w:ascii="Times New Roman" w:eastAsia="Times New Roman" w:hAnsi="Times New Roman" w:cs="Times New Roman"/>
          <w:sz w:val="24"/>
          <w:szCs w:val="24"/>
          <w:lang w:eastAsia="id-ID"/>
        </w:rPr>
        <w:tab/>
        <w:t xml:space="preserve">Hasil penelitian dengan alpha (α)10% menunjukan terdapat perbedaan antara kinerja reksa dana saham syariah dan kinerja reksa dana saham konvensonal jika diukur dengan rasio sharpe dan rasio treynor. </w:t>
      </w:r>
    </w:p>
    <w:p w14:paraId="4EB623F8" w14:textId="77777777" w:rsidR="00094CCB" w:rsidRPr="00163D36" w:rsidRDefault="00094CCB" w:rsidP="00094CCB">
      <w:pPr>
        <w:autoSpaceDE w:val="0"/>
        <w:autoSpaceDN w:val="0"/>
        <w:adjustRightInd w:val="0"/>
        <w:spacing w:after="0" w:line="240" w:lineRule="auto"/>
        <w:ind w:left="1440" w:hanging="1440"/>
        <w:jc w:val="both"/>
        <w:rPr>
          <w:rFonts w:ascii="Times New Roman" w:hAnsi="Times New Roman" w:cs="Times New Roman"/>
          <w:iCs/>
          <w:sz w:val="24"/>
          <w:szCs w:val="24"/>
        </w:rPr>
      </w:pPr>
      <w:r w:rsidRPr="00163D36">
        <w:rPr>
          <w:rFonts w:ascii="Times New Roman" w:hAnsi="Times New Roman" w:cs="Times New Roman"/>
          <w:b/>
          <w:sz w:val="24"/>
          <w:szCs w:val="24"/>
        </w:rPr>
        <w:t>Kata Kunci</w:t>
      </w:r>
      <w:r w:rsidRPr="00163D36">
        <w:rPr>
          <w:rFonts w:ascii="Times New Roman" w:hAnsi="Times New Roman" w:cs="Times New Roman"/>
          <w:sz w:val="24"/>
          <w:szCs w:val="24"/>
        </w:rPr>
        <w:tab/>
        <w:t>:</w:t>
      </w:r>
      <w:r w:rsidRPr="00163D36">
        <w:rPr>
          <w:rFonts w:ascii="Times New Roman" w:hAnsi="Times New Roman" w:cs="Times New Roman"/>
          <w:iCs/>
          <w:sz w:val="24"/>
          <w:szCs w:val="24"/>
        </w:rPr>
        <w:t>Kinerja Reksa</w:t>
      </w:r>
      <w:r>
        <w:rPr>
          <w:rFonts w:ascii="Times New Roman" w:hAnsi="Times New Roman" w:cs="Times New Roman"/>
          <w:iCs/>
          <w:sz w:val="24"/>
          <w:szCs w:val="24"/>
        </w:rPr>
        <w:t xml:space="preserve"> D</w:t>
      </w:r>
      <w:r w:rsidRPr="00163D36">
        <w:rPr>
          <w:rFonts w:ascii="Times New Roman" w:hAnsi="Times New Roman" w:cs="Times New Roman"/>
          <w:iCs/>
          <w:sz w:val="24"/>
          <w:szCs w:val="24"/>
        </w:rPr>
        <w:t>ana Saham Syariah, Kinerja Reksa</w:t>
      </w:r>
      <w:r>
        <w:rPr>
          <w:rFonts w:ascii="Times New Roman" w:hAnsi="Times New Roman" w:cs="Times New Roman"/>
          <w:iCs/>
          <w:sz w:val="24"/>
          <w:szCs w:val="24"/>
        </w:rPr>
        <w:t xml:space="preserve"> D</w:t>
      </w:r>
      <w:r w:rsidRPr="00163D36">
        <w:rPr>
          <w:rFonts w:ascii="Times New Roman" w:hAnsi="Times New Roman" w:cs="Times New Roman"/>
          <w:iCs/>
          <w:sz w:val="24"/>
          <w:szCs w:val="24"/>
        </w:rPr>
        <w:t xml:space="preserve">ana Saham       </w:t>
      </w:r>
    </w:p>
    <w:p w14:paraId="4066A1A4" w14:textId="4316BAD8" w:rsidR="00166B60" w:rsidRDefault="00094CCB" w:rsidP="00094CCB">
      <w:pPr>
        <w:rPr>
          <w:rFonts w:ascii="Times New Roman" w:hAnsi="Times New Roman" w:cs="Times New Roman"/>
          <w:iCs/>
          <w:sz w:val="24"/>
          <w:szCs w:val="24"/>
        </w:rPr>
      </w:pPr>
      <w:r w:rsidRPr="00163D36">
        <w:rPr>
          <w:rFonts w:ascii="Times New Roman" w:hAnsi="Times New Roman" w:cs="Times New Roman"/>
          <w:b/>
          <w:sz w:val="24"/>
          <w:szCs w:val="24"/>
        </w:rPr>
        <w:t xml:space="preserve">                         </w:t>
      </w:r>
      <w:r w:rsidRPr="00163D36">
        <w:rPr>
          <w:rFonts w:ascii="Times New Roman" w:hAnsi="Times New Roman" w:cs="Times New Roman"/>
          <w:iCs/>
          <w:sz w:val="24"/>
          <w:szCs w:val="24"/>
        </w:rPr>
        <w:t xml:space="preserve">Konvensional, Metode Sharpe, Metode </w:t>
      </w:r>
      <w:r w:rsidRPr="00163D36">
        <w:rPr>
          <w:rFonts w:ascii="Times New Roman" w:hAnsi="Times New Roman" w:cs="Times New Roman"/>
          <w:i/>
          <w:iCs/>
          <w:sz w:val="24"/>
          <w:szCs w:val="24"/>
        </w:rPr>
        <w:t>Treynor</w:t>
      </w:r>
      <w:r w:rsidRPr="00163D36">
        <w:rPr>
          <w:rFonts w:ascii="Times New Roman" w:hAnsi="Times New Roman" w:cs="Times New Roman"/>
          <w:iCs/>
          <w:sz w:val="24"/>
          <w:szCs w:val="24"/>
        </w:rPr>
        <w:t>.</w:t>
      </w:r>
    </w:p>
    <w:p w14:paraId="5C26F1A1" w14:textId="77777777" w:rsidR="00C03B4A" w:rsidRDefault="00C03B4A" w:rsidP="00245F69">
      <w:pPr>
        <w:spacing w:line="240" w:lineRule="auto"/>
        <w:jc w:val="both"/>
        <w:rPr>
          <w:rFonts w:ascii="Times New Roman" w:hAnsi="Times New Roman" w:cs="Times New Roman"/>
          <w:b/>
          <w:sz w:val="24"/>
          <w:szCs w:val="24"/>
        </w:rPr>
      </w:pPr>
    </w:p>
    <w:p w14:paraId="511E7C4A" w14:textId="2C7D40AD" w:rsidR="00245F69" w:rsidRPr="00CE75DD" w:rsidRDefault="00245F69" w:rsidP="00245F69">
      <w:pPr>
        <w:spacing w:line="240" w:lineRule="auto"/>
        <w:jc w:val="both"/>
        <w:rPr>
          <w:rFonts w:ascii="Times New Roman" w:hAnsi="Times New Roman" w:cs="Times New Roman"/>
          <w:b/>
          <w:sz w:val="24"/>
          <w:szCs w:val="24"/>
        </w:rPr>
      </w:pPr>
      <w:r w:rsidRPr="00CE75DD">
        <w:rPr>
          <w:rFonts w:ascii="Times New Roman" w:hAnsi="Times New Roman" w:cs="Times New Roman"/>
          <w:b/>
          <w:sz w:val="24"/>
          <w:szCs w:val="24"/>
        </w:rPr>
        <w:lastRenderedPageBreak/>
        <w:t>A. Pendahuluan</w:t>
      </w:r>
    </w:p>
    <w:p w14:paraId="19931633" w14:textId="77777777" w:rsidR="00245F69" w:rsidRPr="00CE75DD" w:rsidRDefault="00245F69" w:rsidP="00245F69">
      <w:pPr>
        <w:spacing w:line="240" w:lineRule="auto"/>
        <w:jc w:val="both"/>
        <w:rPr>
          <w:rFonts w:ascii="Times New Roman" w:hAnsi="Times New Roman" w:cs="Times New Roman"/>
          <w:b/>
          <w:sz w:val="24"/>
          <w:szCs w:val="24"/>
        </w:rPr>
      </w:pPr>
      <w:r w:rsidRPr="00CE75DD">
        <w:rPr>
          <w:rFonts w:ascii="Times New Roman" w:hAnsi="Times New Roman" w:cs="Times New Roman"/>
          <w:b/>
          <w:sz w:val="24"/>
          <w:szCs w:val="24"/>
        </w:rPr>
        <w:t>1. Latar Belakang</w:t>
      </w:r>
    </w:p>
    <w:p w14:paraId="53C37E65" w14:textId="52D815FF" w:rsidR="00D0463D" w:rsidRPr="007F6B41" w:rsidRDefault="00245F69" w:rsidP="007F6B4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962BC4">
        <w:rPr>
          <w:rFonts w:ascii="Times New Roman" w:hAnsi="Times New Roman" w:cs="Times New Roman"/>
          <w:sz w:val="24"/>
          <w:szCs w:val="24"/>
          <w:lang w:val="en-US"/>
        </w:rPr>
        <w:t>Investasi</w:t>
      </w:r>
      <w:proofErr w:type="spellEnd"/>
      <w:r w:rsidRPr="00962BC4">
        <w:rPr>
          <w:rFonts w:ascii="Times New Roman" w:hAnsi="Times New Roman" w:cs="Times New Roman"/>
          <w:sz w:val="24"/>
          <w:szCs w:val="24"/>
          <w:lang w:val="en-US"/>
        </w:rPr>
        <w:t xml:space="preserve"> </w:t>
      </w:r>
      <w:proofErr w:type="spellStart"/>
      <w:r w:rsidRPr="00962BC4">
        <w:rPr>
          <w:rFonts w:ascii="Times New Roman" w:hAnsi="Times New Roman" w:cs="Times New Roman"/>
          <w:sz w:val="24"/>
          <w:szCs w:val="24"/>
          <w:lang w:val="en-US"/>
        </w:rPr>
        <w:t>merupakan</w:t>
      </w:r>
      <w:proofErr w:type="spellEnd"/>
      <w:r w:rsidRPr="00962BC4">
        <w:rPr>
          <w:rFonts w:ascii="Times New Roman" w:hAnsi="Times New Roman" w:cs="Times New Roman"/>
          <w:sz w:val="24"/>
          <w:szCs w:val="24"/>
          <w:lang w:val="en-US"/>
        </w:rPr>
        <w:t xml:space="preserve"> </w:t>
      </w:r>
      <w:proofErr w:type="spellStart"/>
      <w:r w:rsidRPr="00962BC4">
        <w:rPr>
          <w:rFonts w:ascii="Times New Roman" w:hAnsi="Times New Roman" w:cs="Times New Roman"/>
          <w:sz w:val="24"/>
          <w:szCs w:val="24"/>
          <w:lang w:val="en-US"/>
        </w:rPr>
        <w:t>tulang</w:t>
      </w:r>
      <w:proofErr w:type="spellEnd"/>
      <w:r w:rsidRPr="00962BC4">
        <w:rPr>
          <w:rFonts w:ascii="Times New Roman" w:hAnsi="Times New Roman" w:cs="Times New Roman"/>
          <w:sz w:val="24"/>
          <w:szCs w:val="24"/>
          <w:lang w:val="en-US"/>
        </w:rPr>
        <w:t xml:space="preserve"> </w:t>
      </w:r>
      <w:proofErr w:type="spellStart"/>
      <w:r w:rsidRPr="00962BC4">
        <w:rPr>
          <w:rFonts w:ascii="Times New Roman" w:hAnsi="Times New Roman" w:cs="Times New Roman"/>
          <w:sz w:val="24"/>
          <w:szCs w:val="24"/>
          <w:lang w:val="en-US"/>
        </w:rPr>
        <w:t>punggung</w:t>
      </w:r>
      <w:proofErr w:type="spellEnd"/>
      <w:r w:rsidRPr="00962BC4">
        <w:rPr>
          <w:rFonts w:ascii="Times New Roman" w:hAnsi="Times New Roman" w:cs="Times New Roman"/>
          <w:sz w:val="24"/>
          <w:szCs w:val="24"/>
          <w:lang w:val="en-US"/>
        </w:rPr>
        <w:t xml:space="preserve"> </w:t>
      </w:r>
      <w:proofErr w:type="spellStart"/>
      <w:r w:rsidRPr="00962BC4">
        <w:rPr>
          <w:rFonts w:ascii="Times New Roman" w:hAnsi="Times New Roman" w:cs="Times New Roman"/>
          <w:sz w:val="24"/>
          <w:szCs w:val="24"/>
          <w:lang w:val="en-US"/>
        </w:rPr>
        <w:t>perekonomian</w:t>
      </w:r>
      <w:proofErr w:type="spellEnd"/>
      <w:r w:rsidRPr="00962BC4">
        <w:rPr>
          <w:rFonts w:ascii="Times New Roman" w:hAnsi="Times New Roman" w:cs="Times New Roman"/>
          <w:sz w:val="24"/>
          <w:szCs w:val="24"/>
          <w:lang w:val="en-US"/>
        </w:rPr>
        <w:t xml:space="preserve"> </w:t>
      </w:r>
      <w:proofErr w:type="spellStart"/>
      <w:r w:rsidRPr="00962BC4">
        <w:rPr>
          <w:rFonts w:ascii="Times New Roman" w:hAnsi="Times New Roman" w:cs="Times New Roman"/>
          <w:sz w:val="24"/>
          <w:szCs w:val="24"/>
          <w:lang w:val="en-US"/>
        </w:rPr>
        <w:t>suatu</w:t>
      </w:r>
      <w:proofErr w:type="spellEnd"/>
      <w:r w:rsidRPr="00962BC4">
        <w:rPr>
          <w:rFonts w:ascii="Times New Roman" w:hAnsi="Times New Roman" w:cs="Times New Roman"/>
          <w:sz w:val="24"/>
          <w:szCs w:val="24"/>
          <w:lang w:val="en-US"/>
        </w:rPr>
        <w:t xml:space="preserve"> negara.</w:t>
      </w:r>
      <w:r w:rsidR="007F6B41">
        <w:rPr>
          <w:rFonts w:ascii="Times New Roman" w:hAnsi="Times New Roman" w:cs="Times New Roman"/>
          <w:sz w:val="24"/>
          <w:szCs w:val="24"/>
        </w:rPr>
        <w:t xml:space="preserve"> </w:t>
      </w:r>
      <w:proofErr w:type="spellStart"/>
      <w:r w:rsidR="000A1A64" w:rsidRPr="00962BC4">
        <w:rPr>
          <w:rFonts w:ascii="Times New Roman" w:hAnsi="Times New Roman" w:cs="Times New Roman"/>
          <w:sz w:val="24"/>
          <w:szCs w:val="24"/>
          <w:lang w:val="en-US"/>
        </w:rPr>
        <w:t>Tanpa</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ada</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kegiatan</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investasi</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perekonomian</w:t>
      </w:r>
      <w:proofErr w:type="spellEnd"/>
      <w:r w:rsidR="000A1A64" w:rsidRPr="00962BC4">
        <w:rPr>
          <w:rFonts w:ascii="Times New Roman" w:hAnsi="Times New Roman" w:cs="Times New Roman"/>
          <w:sz w:val="24"/>
          <w:szCs w:val="24"/>
          <w:lang w:val="en-US"/>
        </w:rPr>
        <w:t xml:space="preserve"> di </w:t>
      </w:r>
      <w:proofErr w:type="spellStart"/>
      <w:r w:rsidR="000A1A64" w:rsidRPr="00962BC4">
        <w:rPr>
          <w:rFonts w:ascii="Times New Roman" w:hAnsi="Times New Roman" w:cs="Times New Roman"/>
          <w:sz w:val="24"/>
          <w:szCs w:val="24"/>
          <w:lang w:val="en-US"/>
        </w:rPr>
        <w:t>suatu</w:t>
      </w:r>
      <w:proofErr w:type="spellEnd"/>
      <w:r w:rsidR="000A1A64" w:rsidRPr="00962BC4">
        <w:rPr>
          <w:rFonts w:ascii="Times New Roman" w:hAnsi="Times New Roman" w:cs="Times New Roman"/>
          <w:sz w:val="24"/>
          <w:szCs w:val="24"/>
          <w:lang w:val="en-US"/>
        </w:rPr>
        <w:t xml:space="preserve"> negara </w:t>
      </w:r>
      <w:proofErr w:type="spellStart"/>
      <w:r w:rsidR="000A1A64" w:rsidRPr="00962BC4">
        <w:rPr>
          <w:rFonts w:ascii="Times New Roman" w:hAnsi="Times New Roman" w:cs="Times New Roman"/>
          <w:sz w:val="24"/>
          <w:szCs w:val="24"/>
          <w:lang w:val="en-US"/>
        </w:rPr>
        <w:t>tidak</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akan</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berjalan</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dengan</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baik</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Kegiatan-kegiatan</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ekonomi</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memerlukan</w:t>
      </w:r>
      <w:proofErr w:type="spellEnd"/>
      <w:r w:rsidR="000A1A64" w:rsidRPr="00962BC4">
        <w:rPr>
          <w:rFonts w:ascii="Times New Roman" w:hAnsi="Times New Roman" w:cs="Times New Roman"/>
          <w:sz w:val="24"/>
          <w:szCs w:val="24"/>
          <w:lang w:val="en-US"/>
        </w:rPr>
        <w:t xml:space="preserve"> modal </w:t>
      </w:r>
      <w:proofErr w:type="spellStart"/>
      <w:r w:rsidR="000A1A64" w:rsidRPr="00962BC4">
        <w:rPr>
          <w:rFonts w:ascii="Times New Roman" w:hAnsi="Times New Roman" w:cs="Times New Roman"/>
          <w:sz w:val="24"/>
          <w:szCs w:val="24"/>
          <w:lang w:val="en-US"/>
        </w:rPr>
        <w:t>untuk</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bergerak</w:t>
      </w:r>
      <w:proofErr w:type="spellEnd"/>
      <w:r w:rsidR="000A1A64" w:rsidRPr="00962BC4">
        <w:rPr>
          <w:rFonts w:ascii="Times New Roman" w:hAnsi="Times New Roman" w:cs="Times New Roman"/>
          <w:sz w:val="24"/>
          <w:szCs w:val="24"/>
          <w:lang w:val="en-US"/>
        </w:rPr>
        <w:t xml:space="preserve">, dan modal </w:t>
      </w:r>
      <w:proofErr w:type="spellStart"/>
      <w:r w:rsidR="000A1A64" w:rsidRPr="00962BC4">
        <w:rPr>
          <w:rFonts w:ascii="Times New Roman" w:hAnsi="Times New Roman" w:cs="Times New Roman"/>
          <w:sz w:val="24"/>
          <w:szCs w:val="24"/>
          <w:lang w:val="en-US"/>
        </w:rPr>
        <w:t>datang</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dari</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kegiatan</w:t>
      </w:r>
      <w:proofErr w:type="spellEnd"/>
      <w:r w:rsidR="000A1A64" w:rsidRPr="00962BC4">
        <w:rPr>
          <w:rFonts w:ascii="Times New Roman" w:hAnsi="Times New Roman" w:cs="Times New Roman"/>
          <w:sz w:val="24"/>
          <w:szCs w:val="24"/>
          <w:lang w:val="en-US"/>
        </w:rPr>
        <w:t xml:space="preserve"> </w:t>
      </w:r>
      <w:proofErr w:type="spellStart"/>
      <w:r w:rsidR="000A1A64" w:rsidRPr="00962BC4">
        <w:rPr>
          <w:rFonts w:ascii="Times New Roman" w:hAnsi="Times New Roman" w:cs="Times New Roman"/>
          <w:sz w:val="24"/>
          <w:szCs w:val="24"/>
          <w:lang w:val="en-US"/>
        </w:rPr>
        <w:t>investasi</w:t>
      </w:r>
      <w:proofErr w:type="spellEnd"/>
      <w:r w:rsidR="000A1A64" w:rsidRPr="00962BC4">
        <w:rPr>
          <w:rFonts w:ascii="Times New Roman" w:hAnsi="Times New Roman" w:cs="Times New Roman"/>
          <w:sz w:val="24"/>
          <w:szCs w:val="24"/>
          <w:lang w:val="en-US"/>
        </w:rPr>
        <w:t xml:space="preserve"> yang </w:t>
      </w:r>
      <w:proofErr w:type="spellStart"/>
      <w:r w:rsidR="000A1A64" w:rsidRPr="00962BC4">
        <w:rPr>
          <w:rFonts w:ascii="Times New Roman" w:hAnsi="Times New Roman" w:cs="Times New Roman"/>
          <w:sz w:val="24"/>
          <w:szCs w:val="24"/>
          <w:lang w:val="en-US"/>
        </w:rPr>
        <w:t>dilakukan</w:t>
      </w:r>
      <w:proofErr w:type="spellEnd"/>
      <w:r w:rsidR="000A1A64" w:rsidRPr="00962BC4">
        <w:rPr>
          <w:rFonts w:ascii="Times New Roman" w:hAnsi="Times New Roman" w:cs="Times New Roman"/>
          <w:sz w:val="24"/>
          <w:szCs w:val="24"/>
          <w:lang w:val="en-US"/>
        </w:rPr>
        <w:t xml:space="preserve"> oleh </w:t>
      </w:r>
      <w:proofErr w:type="spellStart"/>
      <w:r w:rsidR="000A1A64" w:rsidRPr="00962BC4">
        <w:rPr>
          <w:rFonts w:ascii="Times New Roman" w:hAnsi="Times New Roman" w:cs="Times New Roman"/>
          <w:sz w:val="24"/>
          <w:szCs w:val="24"/>
          <w:lang w:val="en-US"/>
        </w:rPr>
        <w:t>masyarakat</w:t>
      </w:r>
      <w:proofErr w:type="spellEnd"/>
      <w:r w:rsidR="000A1A64" w:rsidRPr="00962BC4">
        <w:rPr>
          <w:rFonts w:ascii="Times New Roman" w:hAnsi="Times New Roman" w:cs="Times New Roman"/>
          <w:sz w:val="24"/>
          <w:szCs w:val="24"/>
          <w:lang w:val="en-US"/>
        </w:rPr>
        <w:t>.</w:t>
      </w:r>
      <w:r w:rsidR="000A1A64">
        <w:rPr>
          <w:rFonts w:ascii="Times New Roman" w:hAnsi="Times New Roman" w:cs="Times New Roman"/>
          <w:sz w:val="24"/>
          <w:szCs w:val="24"/>
          <w:lang w:val="en-US"/>
        </w:rPr>
        <w:tab/>
      </w:r>
      <w:r w:rsidR="000A1A64">
        <w:rPr>
          <w:rFonts w:ascii="Times New Roman" w:hAnsi="Times New Roman" w:cs="Times New Roman"/>
          <w:sz w:val="24"/>
          <w:szCs w:val="24"/>
          <w:lang w:val="en-US"/>
        </w:rPr>
        <w:tab/>
      </w:r>
      <w:r w:rsidR="000A1A64">
        <w:rPr>
          <w:rFonts w:ascii="Times New Roman" w:hAnsi="Times New Roman" w:cs="Times New Roman"/>
          <w:sz w:val="24"/>
          <w:szCs w:val="24"/>
          <w:lang w:val="en-US"/>
        </w:rPr>
        <w:tab/>
      </w:r>
      <w:r w:rsidR="000A1A64">
        <w:rPr>
          <w:rFonts w:ascii="Times New Roman" w:hAnsi="Times New Roman" w:cs="Times New Roman"/>
          <w:sz w:val="24"/>
          <w:szCs w:val="24"/>
          <w:lang w:val="en-US"/>
        </w:rPr>
        <w:tab/>
      </w:r>
      <w:r w:rsidR="000A1A64">
        <w:rPr>
          <w:rFonts w:ascii="Times New Roman" w:hAnsi="Times New Roman" w:cs="Times New Roman"/>
          <w:sz w:val="24"/>
          <w:szCs w:val="24"/>
          <w:lang w:val="en-US"/>
        </w:rPr>
        <w:tab/>
      </w:r>
      <w:r w:rsidR="000A1A64">
        <w:rPr>
          <w:rFonts w:ascii="Times New Roman" w:hAnsi="Times New Roman" w:cs="Times New Roman"/>
          <w:sz w:val="24"/>
          <w:szCs w:val="24"/>
          <w:lang w:val="en-US"/>
        </w:rPr>
        <w:tab/>
      </w:r>
      <w:r w:rsidR="000A1A64">
        <w:rPr>
          <w:rFonts w:ascii="Times New Roman" w:hAnsi="Times New Roman" w:cs="Times New Roman"/>
          <w:sz w:val="24"/>
          <w:szCs w:val="24"/>
          <w:lang w:val="en-US"/>
        </w:rPr>
        <w:tab/>
      </w:r>
      <w:r w:rsidR="000A1A64">
        <w:rPr>
          <w:rFonts w:ascii="Times New Roman" w:hAnsi="Times New Roman" w:cs="Times New Roman"/>
          <w:sz w:val="24"/>
          <w:szCs w:val="24"/>
          <w:lang w:val="en-US"/>
        </w:rPr>
        <w:tab/>
      </w:r>
      <w:r w:rsidRPr="00163D36">
        <w:rPr>
          <w:rFonts w:ascii="Times New Roman" w:hAnsi="Times New Roman" w:cs="Times New Roman"/>
          <w:sz w:val="24"/>
          <w:szCs w:val="24"/>
        </w:rPr>
        <w:t>Bangkitnya ekonomi Islam menjadi fenomena yang menarik dan menggembirakan terutama bagi penduduk Indonesia yang mayoritas beragama Islam. Praktik kegiatan ekonomi konvensional, khususnya dalam kegiatan pasar modal yang mengandung unsur spekulasi sebagai salah satu komponennya nampaknya masih menjadi hambatan psikologis bagi umat Islam untuk turut aktif dalam kegiatan investasi di pasar modal. sehingga pengembangan produk pasar modal yang berbasis Syariah perlu ditingkatkan. Salah satu alternatif instrumen keuangan yang diperdagangkan di pasar modal adalah reksa</w:t>
      </w:r>
      <w:r>
        <w:rPr>
          <w:rFonts w:ascii="Times New Roman" w:hAnsi="Times New Roman" w:cs="Times New Roman"/>
          <w:sz w:val="24"/>
          <w:szCs w:val="24"/>
        </w:rPr>
        <w:t xml:space="preserve"> </w:t>
      </w:r>
      <w:r w:rsidRPr="00163D36">
        <w:rPr>
          <w:rFonts w:ascii="Times New Roman" w:hAnsi="Times New Roman" w:cs="Times New Roman"/>
          <w:sz w:val="24"/>
          <w:szCs w:val="24"/>
        </w:rPr>
        <w:t>dana.</w:t>
      </w:r>
      <w:r w:rsidR="007F6B41">
        <w:rPr>
          <w:rFonts w:ascii="Times New Roman" w:hAnsi="Times New Roman" w:cs="Times New Roman"/>
          <w:sz w:val="24"/>
          <w:szCs w:val="24"/>
        </w:rPr>
        <w:t xml:space="preserve"> </w:t>
      </w:r>
      <w:r w:rsidR="00E0774A" w:rsidRPr="00163D36">
        <w:rPr>
          <w:rFonts w:ascii="Times New Roman" w:hAnsi="Times New Roman" w:cs="Times New Roman"/>
          <w:sz w:val="24"/>
          <w:szCs w:val="24"/>
        </w:rPr>
        <w:t>Hadirnya Reksa</w:t>
      </w:r>
      <w:r w:rsidR="00E0774A">
        <w:rPr>
          <w:rFonts w:ascii="Times New Roman" w:hAnsi="Times New Roman" w:cs="Times New Roman"/>
          <w:sz w:val="24"/>
          <w:szCs w:val="24"/>
        </w:rPr>
        <w:t xml:space="preserve"> D</w:t>
      </w:r>
      <w:r w:rsidR="00E0774A" w:rsidRPr="00163D36">
        <w:rPr>
          <w:rFonts w:ascii="Times New Roman" w:hAnsi="Times New Roman" w:cs="Times New Roman"/>
          <w:sz w:val="24"/>
          <w:szCs w:val="24"/>
        </w:rPr>
        <w:t>ana Syariah sejak tahun 1997 di Indonesia telah melengkapi keragaman pilihan investasi pada industri Reksa</w:t>
      </w:r>
      <w:r w:rsidR="00E0774A">
        <w:rPr>
          <w:rFonts w:ascii="Times New Roman" w:hAnsi="Times New Roman" w:cs="Times New Roman"/>
          <w:sz w:val="24"/>
          <w:szCs w:val="24"/>
        </w:rPr>
        <w:t xml:space="preserve"> D</w:t>
      </w:r>
      <w:r w:rsidR="00E0774A" w:rsidRPr="00163D36">
        <w:rPr>
          <w:rFonts w:ascii="Times New Roman" w:hAnsi="Times New Roman" w:cs="Times New Roman"/>
          <w:sz w:val="24"/>
          <w:szCs w:val="24"/>
        </w:rPr>
        <w:t>ana Konvensional yang telah ada sebelumnya, khususnya bagi investor muslim yang mengkehendaki kehalalan suatu produk untuk menjadi pilihan investasi bagi para investor, tidak hanya investor muslim saja tetapi investor secara umum. Sebagai salah satu instrumen investasi, reksa</w:t>
      </w:r>
      <w:r w:rsidR="00E0774A">
        <w:rPr>
          <w:rFonts w:ascii="Times New Roman" w:hAnsi="Times New Roman" w:cs="Times New Roman"/>
          <w:sz w:val="24"/>
          <w:szCs w:val="24"/>
        </w:rPr>
        <w:t xml:space="preserve"> </w:t>
      </w:r>
      <w:r w:rsidR="00E0774A" w:rsidRPr="00163D36">
        <w:rPr>
          <w:rFonts w:ascii="Times New Roman" w:hAnsi="Times New Roman" w:cs="Times New Roman"/>
          <w:sz w:val="24"/>
          <w:szCs w:val="24"/>
        </w:rPr>
        <w:t>dana syariah memiliki kriteria yang berbeda dengan reksa</w:t>
      </w:r>
      <w:r w:rsidR="00E0774A">
        <w:rPr>
          <w:rFonts w:ascii="Times New Roman" w:hAnsi="Times New Roman" w:cs="Times New Roman"/>
          <w:sz w:val="24"/>
          <w:szCs w:val="24"/>
        </w:rPr>
        <w:t xml:space="preserve"> </w:t>
      </w:r>
      <w:r w:rsidR="00E0774A" w:rsidRPr="00163D36">
        <w:rPr>
          <w:rFonts w:ascii="Times New Roman" w:hAnsi="Times New Roman" w:cs="Times New Roman"/>
          <w:sz w:val="24"/>
          <w:szCs w:val="24"/>
        </w:rPr>
        <w:t>dana konvensional pada umumnya. Perbedaan ini terletak pada pemilihan instrumen investasi dan mekanisme investasi yang tidak boleh bertentangan dengan prinsip- prinsip syariah. Perbedaannya terletak pada kebijakan reksa</w:t>
      </w:r>
      <w:r w:rsidR="00E0774A">
        <w:rPr>
          <w:rFonts w:ascii="Times New Roman" w:hAnsi="Times New Roman" w:cs="Times New Roman"/>
          <w:sz w:val="24"/>
          <w:szCs w:val="24"/>
        </w:rPr>
        <w:t xml:space="preserve"> </w:t>
      </w:r>
      <w:r w:rsidR="00E0774A" w:rsidRPr="00163D36">
        <w:rPr>
          <w:rFonts w:ascii="Times New Roman" w:hAnsi="Times New Roman" w:cs="Times New Roman"/>
          <w:sz w:val="24"/>
          <w:szCs w:val="24"/>
        </w:rPr>
        <w:t xml:space="preserve">dana syariah yang memuat nilai-nilai dan prinsip-prinsip Islam dan proses manajemen portofolio dilakukan </w:t>
      </w:r>
      <w:r w:rsidR="00E0774A" w:rsidRPr="00163D36">
        <w:rPr>
          <w:rFonts w:ascii="Times New Roman" w:hAnsi="Times New Roman" w:cs="Times New Roman"/>
          <w:i/>
          <w:iCs/>
          <w:sz w:val="24"/>
          <w:szCs w:val="24"/>
        </w:rPr>
        <w:t xml:space="preserve">screening </w:t>
      </w:r>
      <w:r w:rsidR="00E0774A" w:rsidRPr="00163D36">
        <w:rPr>
          <w:rFonts w:ascii="Times New Roman" w:hAnsi="Times New Roman" w:cs="Times New Roman"/>
          <w:sz w:val="24"/>
          <w:szCs w:val="24"/>
        </w:rPr>
        <w:t xml:space="preserve">(penyaringan) dan </w:t>
      </w:r>
      <w:r w:rsidR="00E0774A" w:rsidRPr="00163D36">
        <w:rPr>
          <w:rFonts w:ascii="Times New Roman" w:hAnsi="Times New Roman" w:cs="Times New Roman"/>
          <w:i/>
          <w:iCs/>
          <w:sz w:val="24"/>
          <w:szCs w:val="24"/>
        </w:rPr>
        <w:t xml:space="preserve">cleansing </w:t>
      </w:r>
      <w:r w:rsidR="00E0774A" w:rsidRPr="00163D36">
        <w:rPr>
          <w:rFonts w:ascii="Times New Roman" w:hAnsi="Times New Roman" w:cs="Times New Roman"/>
          <w:sz w:val="24"/>
          <w:szCs w:val="24"/>
        </w:rPr>
        <w:t xml:space="preserve">(pembersihan) dari aspek </w:t>
      </w:r>
      <w:r w:rsidR="00E0774A" w:rsidRPr="001C549F">
        <w:rPr>
          <w:rFonts w:ascii="Times New Roman" w:hAnsi="Times New Roman" w:cs="Times New Roman"/>
          <w:i/>
          <w:iCs/>
          <w:sz w:val="24"/>
          <w:szCs w:val="24"/>
        </w:rPr>
        <w:t>non- halal</w:t>
      </w:r>
      <w:r w:rsidR="00E0774A" w:rsidRPr="001C549F">
        <w:rPr>
          <w:rFonts w:ascii="Times New Roman" w:hAnsi="Times New Roman" w:cs="Times New Roman"/>
          <w:i/>
          <w:sz w:val="24"/>
          <w:szCs w:val="24"/>
        </w:rPr>
        <w:t>.</w:t>
      </w:r>
      <w:r w:rsidR="00E0774A" w:rsidRPr="00163D36">
        <w:rPr>
          <w:rFonts w:ascii="Times New Roman" w:hAnsi="Times New Roman" w:cs="Times New Roman"/>
          <w:sz w:val="24"/>
          <w:szCs w:val="24"/>
        </w:rPr>
        <w:t xml:space="preserve"> Reksadana ini hadir</w:t>
      </w:r>
      <w:r w:rsidR="009D1045">
        <w:rPr>
          <w:rFonts w:ascii="Times New Roman" w:hAnsi="Times New Roman" w:cs="Times New Roman"/>
          <w:sz w:val="24"/>
          <w:szCs w:val="24"/>
        </w:rPr>
        <w:t xml:space="preserve"> </w:t>
      </w:r>
      <w:r w:rsidR="00E0774A" w:rsidRPr="00163D36">
        <w:rPr>
          <w:rFonts w:ascii="Times New Roman" w:hAnsi="Times New Roman" w:cs="Times New Roman"/>
          <w:sz w:val="24"/>
          <w:szCs w:val="24"/>
        </w:rPr>
        <w:t>karena dalam reksa</w:t>
      </w:r>
      <w:r w:rsidR="00E0774A">
        <w:rPr>
          <w:rFonts w:ascii="Times New Roman" w:hAnsi="Times New Roman" w:cs="Times New Roman"/>
          <w:sz w:val="24"/>
          <w:szCs w:val="24"/>
        </w:rPr>
        <w:t xml:space="preserve"> </w:t>
      </w:r>
      <w:r w:rsidR="00E0774A" w:rsidRPr="00163D36">
        <w:rPr>
          <w:rFonts w:ascii="Times New Roman" w:hAnsi="Times New Roman" w:cs="Times New Roman"/>
          <w:sz w:val="24"/>
          <w:szCs w:val="24"/>
        </w:rPr>
        <w:t>dana konvensional dianggap masih banyak terdapat unsur-unsur yang bertentangan dengan syariat Islam, baik dari segi akad, pelaksanaan investasi,</w:t>
      </w:r>
      <w:r w:rsidR="00E0774A">
        <w:rPr>
          <w:rFonts w:ascii="Times New Roman" w:hAnsi="Times New Roman" w:cs="Times New Roman"/>
          <w:sz w:val="24"/>
          <w:szCs w:val="24"/>
        </w:rPr>
        <w:t xml:space="preserve"> </w:t>
      </w:r>
      <w:r w:rsidR="00E0774A" w:rsidRPr="00163D36">
        <w:rPr>
          <w:rFonts w:ascii="Times New Roman" w:hAnsi="Times New Roman" w:cs="Times New Roman"/>
          <w:sz w:val="24"/>
          <w:szCs w:val="24"/>
        </w:rPr>
        <w:t>maupun dari pembagian keuntungan</w:t>
      </w:r>
      <w:r w:rsidR="00E0774A">
        <w:rPr>
          <w:rFonts w:ascii="Times New Roman" w:hAnsi="Times New Roman" w:cs="Times New Roman"/>
          <w:sz w:val="24"/>
          <w:szCs w:val="24"/>
        </w:rPr>
        <w:t xml:space="preserve">. </w:t>
      </w:r>
      <w:r w:rsidR="00E0774A">
        <w:rPr>
          <w:rFonts w:ascii="Times New Roman" w:hAnsi="Times New Roman" w:cs="Times New Roman"/>
          <w:sz w:val="24"/>
          <w:szCs w:val="24"/>
        </w:rPr>
        <w:tab/>
      </w:r>
      <w:r w:rsidR="00E0774A">
        <w:rPr>
          <w:rFonts w:ascii="Times New Roman" w:hAnsi="Times New Roman" w:cs="Times New Roman"/>
          <w:sz w:val="24"/>
          <w:szCs w:val="24"/>
        </w:rPr>
        <w:tab/>
      </w:r>
      <w:r w:rsidR="00554F89">
        <w:rPr>
          <w:rFonts w:ascii="Times New Roman" w:hAnsi="Times New Roman" w:cs="Times New Roman"/>
          <w:sz w:val="24"/>
          <w:szCs w:val="24"/>
        </w:rPr>
        <w:t>Per</w:t>
      </w:r>
      <w:r w:rsidR="00DD5771" w:rsidRPr="00163D36">
        <w:rPr>
          <w:rFonts w:ascii="Times New Roman" w:hAnsi="Times New Roman" w:cs="Times New Roman"/>
          <w:sz w:val="24"/>
          <w:szCs w:val="24"/>
        </w:rPr>
        <w:t>kembangan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di Indonesia mulai tahun 2013 sampai dengan tahun 2017, di mana antara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Konvensional maupun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 xml:space="preserve">dana Syariah setiap tahunnya menunjukkan </w:t>
      </w:r>
      <w:r w:rsidR="00DD5771" w:rsidRPr="00163D36">
        <w:rPr>
          <w:rFonts w:ascii="Times New Roman" w:hAnsi="Times New Roman" w:cs="Times New Roman"/>
          <w:i/>
          <w:iCs/>
          <w:sz w:val="24"/>
          <w:szCs w:val="24"/>
        </w:rPr>
        <w:t xml:space="preserve">trend </w:t>
      </w:r>
      <w:r w:rsidR="00DD5771" w:rsidRPr="00163D36">
        <w:rPr>
          <w:rFonts w:ascii="Times New Roman" w:hAnsi="Times New Roman" w:cs="Times New Roman"/>
          <w:sz w:val="24"/>
          <w:szCs w:val="24"/>
        </w:rPr>
        <w:t>yang positif dari segi jumlah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 xml:space="preserve">dana yang beredar. </w:t>
      </w:r>
      <w:proofErr w:type="spellStart"/>
      <w:r w:rsidR="00DD5771" w:rsidRPr="00163D36">
        <w:rPr>
          <w:rFonts w:ascii="Times New Roman" w:hAnsi="Times New Roman" w:cs="Times New Roman"/>
          <w:sz w:val="24"/>
          <w:szCs w:val="24"/>
          <w:lang w:val="en-US"/>
        </w:rPr>
        <w:t>Berbeda</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dengan</w:t>
      </w:r>
      <w:proofErr w:type="spellEnd"/>
      <w:r w:rsidR="00DD5771" w:rsidRPr="00163D36">
        <w:rPr>
          <w:rFonts w:ascii="Times New Roman" w:hAnsi="Times New Roman" w:cs="Times New Roman"/>
          <w:sz w:val="24"/>
          <w:szCs w:val="24"/>
          <w:lang w:val="en-US"/>
        </w:rPr>
        <w:t xml:space="preserve"> </w:t>
      </w:r>
      <w:proofErr w:type="spellStart"/>
      <w:r w:rsidR="0076239A" w:rsidRPr="00163D36">
        <w:rPr>
          <w:rFonts w:ascii="Times New Roman" w:hAnsi="Times New Roman" w:cs="Times New Roman"/>
          <w:sz w:val="24"/>
          <w:szCs w:val="24"/>
          <w:lang w:val="en-US"/>
        </w:rPr>
        <w:t>jumlah</w:t>
      </w:r>
      <w:proofErr w:type="spellEnd"/>
      <w:r w:rsidR="0076239A" w:rsidRPr="00163D36">
        <w:rPr>
          <w:rFonts w:ascii="Times New Roman" w:hAnsi="Times New Roman" w:cs="Times New Roman"/>
          <w:sz w:val="24"/>
          <w:szCs w:val="24"/>
          <w:lang w:val="en-US"/>
        </w:rPr>
        <w:t xml:space="preserve"> </w:t>
      </w:r>
      <w:proofErr w:type="spellStart"/>
      <w:r w:rsidR="0076239A" w:rsidRPr="00163D36">
        <w:rPr>
          <w:rFonts w:ascii="Times New Roman" w:hAnsi="Times New Roman" w:cs="Times New Roman"/>
          <w:sz w:val="24"/>
          <w:szCs w:val="24"/>
          <w:lang w:val="en-US"/>
        </w:rPr>
        <w:t>reksa</w:t>
      </w:r>
      <w:proofErr w:type="spellEnd"/>
      <w:r w:rsidR="0076239A" w:rsidRPr="00163D36">
        <w:rPr>
          <w:rFonts w:ascii="Times New Roman" w:hAnsi="Times New Roman" w:cs="Times New Roman"/>
          <w:sz w:val="24"/>
          <w:szCs w:val="24"/>
          <w:lang w:val="en-US"/>
        </w:rPr>
        <w:t xml:space="preserve"> dana yang </w:t>
      </w:r>
      <w:proofErr w:type="spellStart"/>
      <w:r w:rsidR="0076239A" w:rsidRPr="00163D36">
        <w:rPr>
          <w:rFonts w:ascii="Times New Roman" w:hAnsi="Times New Roman" w:cs="Times New Roman"/>
          <w:sz w:val="24"/>
          <w:szCs w:val="24"/>
          <w:lang w:val="en-US"/>
        </w:rPr>
        <w:t>selalu</w:t>
      </w:r>
      <w:proofErr w:type="spellEnd"/>
      <w:r w:rsidR="0076239A" w:rsidRPr="00163D36">
        <w:rPr>
          <w:rFonts w:ascii="Times New Roman" w:hAnsi="Times New Roman" w:cs="Times New Roman"/>
          <w:sz w:val="24"/>
          <w:szCs w:val="24"/>
          <w:lang w:val="en-US"/>
        </w:rPr>
        <w:t xml:space="preserve"> </w:t>
      </w:r>
      <w:proofErr w:type="spellStart"/>
      <w:r w:rsidR="0076239A" w:rsidRPr="00163D36">
        <w:rPr>
          <w:rFonts w:ascii="Times New Roman" w:hAnsi="Times New Roman" w:cs="Times New Roman"/>
          <w:sz w:val="24"/>
          <w:szCs w:val="24"/>
          <w:lang w:val="en-US"/>
        </w:rPr>
        <w:t>meningkat</w:t>
      </w:r>
      <w:proofErr w:type="spellEnd"/>
      <w:r w:rsidR="0076239A" w:rsidRPr="00163D36">
        <w:rPr>
          <w:rFonts w:ascii="Times New Roman" w:hAnsi="Times New Roman" w:cs="Times New Roman"/>
          <w:sz w:val="24"/>
          <w:szCs w:val="24"/>
          <w:lang w:val="en-US"/>
        </w:rPr>
        <w:t xml:space="preserve"> </w:t>
      </w:r>
      <w:proofErr w:type="spellStart"/>
      <w:r w:rsidR="0076239A" w:rsidRPr="00163D36">
        <w:rPr>
          <w:rFonts w:ascii="Times New Roman" w:hAnsi="Times New Roman" w:cs="Times New Roman"/>
          <w:sz w:val="24"/>
          <w:szCs w:val="24"/>
          <w:lang w:val="en-US"/>
        </w:rPr>
        <w:t>dari</w:t>
      </w:r>
      <w:proofErr w:type="spellEnd"/>
      <w:r w:rsidR="0076239A" w:rsidRPr="00163D36">
        <w:rPr>
          <w:rFonts w:ascii="Times New Roman" w:hAnsi="Times New Roman" w:cs="Times New Roman"/>
          <w:sz w:val="24"/>
          <w:szCs w:val="24"/>
          <w:lang w:val="en-US"/>
        </w:rPr>
        <w:t xml:space="preserve"> </w:t>
      </w:r>
      <w:proofErr w:type="spellStart"/>
      <w:r w:rsidR="0076239A" w:rsidRPr="00163D36">
        <w:rPr>
          <w:rFonts w:ascii="Times New Roman" w:hAnsi="Times New Roman" w:cs="Times New Roman"/>
          <w:sz w:val="24"/>
          <w:szCs w:val="24"/>
          <w:lang w:val="en-US"/>
        </w:rPr>
        <w:t>tahun</w:t>
      </w:r>
      <w:proofErr w:type="spellEnd"/>
      <w:r w:rsidR="0076239A" w:rsidRPr="00163D36">
        <w:rPr>
          <w:rFonts w:ascii="Times New Roman" w:hAnsi="Times New Roman" w:cs="Times New Roman"/>
          <w:sz w:val="24"/>
          <w:szCs w:val="24"/>
          <w:lang w:val="en-US"/>
        </w:rPr>
        <w:t xml:space="preserve"> </w:t>
      </w:r>
      <w:proofErr w:type="spellStart"/>
      <w:r w:rsidR="0076239A" w:rsidRPr="00163D36">
        <w:rPr>
          <w:rFonts w:ascii="Times New Roman" w:hAnsi="Times New Roman" w:cs="Times New Roman"/>
          <w:sz w:val="24"/>
          <w:szCs w:val="24"/>
          <w:lang w:val="en-US"/>
        </w:rPr>
        <w:t>ke</w:t>
      </w:r>
      <w:proofErr w:type="spellEnd"/>
      <w:r w:rsidR="0076239A" w:rsidRPr="00163D36">
        <w:rPr>
          <w:rFonts w:ascii="Times New Roman" w:hAnsi="Times New Roman" w:cs="Times New Roman"/>
          <w:sz w:val="24"/>
          <w:szCs w:val="24"/>
          <w:lang w:val="en-US"/>
        </w:rPr>
        <w:t xml:space="preserve"> </w:t>
      </w:r>
      <w:proofErr w:type="spellStart"/>
      <w:r w:rsidR="0076239A" w:rsidRPr="00163D36">
        <w:rPr>
          <w:rFonts w:ascii="Times New Roman" w:hAnsi="Times New Roman" w:cs="Times New Roman"/>
          <w:sz w:val="24"/>
          <w:szCs w:val="24"/>
          <w:lang w:val="en-US"/>
        </w:rPr>
        <w:t>tahun</w:t>
      </w:r>
      <w:proofErr w:type="spellEnd"/>
      <w:r w:rsidR="0076239A" w:rsidRPr="00163D36">
        <w:rPr>
          <w:rFonts w:ascii="Times New Roman" w:hAnsi="Times New Roman" w:cs="Times New Roman"/>
          <w:sz w:val="24"/>
          <w:szCs w:val="24"/>
          <w:lang w:val="en-US"/>
        </w:rPr>
        <w:t xml:space="preserve">, </w:t>
      </w:r>
      <w:r w:rsidR="007F6B41">
        <w:rPr>
          <w:rFonts w:ascii="Times New Roman" w:hAnsi="Times New Roman" w:cs="Times New Roman"/>
          <w:sz w:val="24"/>
          <w:szCs w:val="24"/>
        </w:rPr>
        <w:t xml:space="preserve">nilai </w:t>
      </w:r>
      <w:proofErr w:type="spellStart"/>
      <w:r w:rsidR="00DD5771" w:rsidRPr="00163D36">
        <w:rPr>
          <w:rFonts w:ascii="Times New Roman" w:hAnsi="Times New Roman" w:cs="Times New Roman"/>
          <w:sz w:val="24"/>
          <w:szCs w:val="24"/>
          <w:lang w:val="en-US"/>
        </w:rPr>
        <w:t>aktiva</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bersih</w:t>
      </w:r>
      <w:proofErr w:type="spellEnd"/>
      <w:r w:rsidR="00DD5771" w:rsidRPr="00163D36">
        <w:rPr>
          <w:rFonts w:ascii="Times New Roman" w:hAnsi="Times New Roman" w:cs="Times New Roman"/>
          <w:sz w:val="24"/>
          <w:szCs w:val="24"/>
          <w:lang w:val="en-US"/>
        </w:rPr>
        <w:t xml:space="preserve"> (NAB) </w:t>
      </w:r>
      <w:proofErr w:type="spellStart"/>
      <w:r w:rsidR="00DD5771" w:rsidRPr="00163D36">
        <w:rPr>
          <w:rFonts w:ascii="Times New Roman" w:hAnsi="Times New Roman" w:cs="Times New Roman"/>
          <w:sz w:val="24"/>
          <w:szCs w:val="24"/>
          <w:lang w:val="en-US"/>
        </w:rPr>
        <w:t>reksa</w:t>
      </w:r>
      <w:proofErr w:type="spellEnd"/>
      <w:r w:rsidR="00DD5771" w:rsidRPr="00163D36">
        <w:rPr>
          <w:rFonts w:ascii="Times New Roman" w:hAnsi="Times New Roman" w:cs="Times New Roman"/>
          <w:sz w:val="24"/>
          <w:szCs w:val="24"/>
          <w:lang w:val="en-US"/>
        </w:rPr>
        <w:t xml:space="preserve"> dana </w:t>
      </w:r>
      <w:proofErr w:type="spellStart"/>
      <w:r w:rsidR="00DD5771" w:rsidRPr="00163D36">
        <w:rPr>
          <w:rFonts w:ascii="Times New Roman" w:hAnsi="Times New Roman" w:cs="Times New Roman"/>
          <w:sz w:val="24"/>
          <w:szCs w:val="24"/>
          <w:lang w:val="en-US"/>
        </w:rPr>
        <w:t>bergerak</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fluktuatif</w:t>
      </w:r>
      <w:proofErr w:type="spellEnd"/>
      <w:r w:rsidR="00DD5771" w:rsidRPr="00163D36">
        <w:rPr>
          <w:rFonts w:ascii="Times New Roman" w:hAnsi="Times New Roman" w:cs="Times New Roman"/>
          <w:sz w:val="24"/>
          <w:szCs w:val="24"/>
          <w:lang w:val="en-US"/>
        </w:rPr>
        <w:t xml:space="preserve">. NAB </w:t>
      </w:r>
      <w:proofErr w:type="spellStart"/>
      <w:r w:rsidR="00DD5771" w:rsidRPr="00163D36">
        <w:rPr>
          <w:rFonts w:ascii="Times New Roman" w:hAnsi="Times New Roman" w:cs="Times New Roman"/>
          <w:sz w:val="24"/>
          <w:szCs w:val="24"/>
          <w:lang w:val="en-US"/>
        </w:rPr>
        <w:t>merupakan</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harga</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beli</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sekaligus</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menjadi</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harga</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jual</w:t>
      </w:r>
      <w:proofErr w:type="spellEnd"/>
      <w:r w:rsidR="00DD5771" w:rsidRPr="00163D36">
        <w:rPr>
          <w:rFonts w:ascii="Times New Roman" w:hAnsi="Times New Roman" w:cs="Times New Roman"/>
          <w:sz w:val="24"/>
          <w:szCs w:val="24"/>
          <w:lang w:val="en-US"/>
        </w:rPr>
        <w:t xml:space="preserve"> per unit </w:t>
      </w:r>
      <w:proofErr w:type="spellStart"/>
      <w:r w:rsidR="00DD5771" w:rsidRPr="00163D36">
        <w:rPr>
          <w:rFonts w:ascii="Times New Roman" w:hAnsi="Times New Roman" w:cs="Times New Roman"/>
          <w:sz w:val="24"/>
          <w:szCs w:val="24"/>
          <w:lang w:val="en-US"/>
        </w:rPr>
        <w:t>penyertaan</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dalam</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melakukan</w:t>
      </w:r>
      <w:proofErr w:type="spellEnd"/>
      <w:r w:rsidR="00DD5771" w:rsidRPr="00163D36">
        <w:rPr>
          <w:rFonts w:ascii="Times New Roman" w:hAnsi="Times New Roman" w:cs="Times New Roman"/>
          <w:sz w:val="24"/>
          <w:szCs w:val="24"/>
          <w:lang w:val="en-US"/>
        </w:rPr>
        <w:t xml:space="preserve"> </w:t>
      </w:r>
      <w:proofErr w:type="spellStart"/>
      <w:r w:rsidR="00DD5771" w:rsidRPr="00163D36">
        <w:rPr>
          <w:rFonts w:ascii="Times New Roman" w:hAnsi="Times New Roman" w:cs="Times New Roman"/>
          <w:sz w:val="24"/>
          <w:szCs w:val="24"/>
          <w:lang w:val="en-US"/>
        </w:rPr>
        <w:t>investasi</w:t>
      </w:r>
      <w:proofErr w:type="spellEnd"/>
      <w:r w:rsidR="00DD5771" w:rsidRPr="00163D36">
        <w:rPr>
          <w:rFonts w:ascii="Times New Roman" w:hAnsi="Times New Roman" w:cs="Times New Roman"/>
          <w:sz w:val="24"/>
          <w:szCs w:val="24"/>
          <w:lang w:val="en-US"/>
        </w:rPr>
        <w:t xml:space="preserve"> di </w:t>
      </w:r>
      <w:proofErr w:type="spellStart"/>
      <w:r w:rsidR="00DD5771" w:rsidRPr="00163D36">
        <w:rPr>
          <w:rFonts w:ascii="Times New Roman" w:hAnsi="Times New Roman" w:cs="Times New Roman"/>
          <w:sz w:val="24"/>
          <w:szCs w:val="24"/>
          <w:lang w:val="en-US"/>
        </w:rPr>
        <w:t>reksa</w:t>
      </w:r>
      <w:proofErr w:type="spellEnd"/>
      <w:r w:rsidR="00DD5771" w:rsidRPr="00163D36">
        <w:rPr>
          <w:rFonts w:ascii="Times New Roman" w:hAnsi="Times New Roman" w:cs="Times New Roman"/>
          <w:sz w:val="24"/>
          <w:szCs w:val="24"/>
          <w:lang w:val="en-US"/>
        </w:rPr>
        <w:t xml:space="preserve"> dana.</w:t>
      </w:r>
      <w:r w:rsidR="00DD5771" w:rsidRPr="00163D36">
        <w:rPr>
          <w:rFonts w:ascii="Times New Roman" w:hAnsi="Times New Roman" w:cs="Times New Roman"/>
          <w:sz w:val="24"/>
          <w:szCs w:val="24"/>
        </w:rPr>
        <w:t xml:space="preserve"> Berikut tabel yang menggambarkan perkembangan NAB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di Indonesia berdasarkan alokasi assetnya:</w:t>
      </w:r>
    </w:p>
    <w:p w14:paraId="3A4938C9" w14:textId="3C34E1B4" w:rsidR="00554F89" w:rsidRPr="00BA107C" w:rsidRDefault="00E430F1" w:rsidP="00BA107C">
      <w:pPr>
        <w:pStyle w:val="Subtitle"/>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w:t>
      </w:r>
      <w:r w:rsidRPr="00163D36">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1</w:t>
      </w:r>
      <w:r w:rsidR="00BA107C">
        <w:rPr>
          <w:rFonts w:ascii="Times New Roman" w:hAnsi="Times New Roman" w:cs="Times New Roman"/>
          <w:b/>
          <w:color w:val="000000" w:themeColor="text1"/>
          <w:sz w:val="24"/>
          <w:szCs w:val="24"/>
        </w:rPr>
        <w:t xml:space="preserve"> </w:t>
      </w:r>
      <w:r w:rsidRPr="00163D36">
        <w:rPr>
          <w:rFonts w:ascii="Times New Roman" w:hAnsi="Times New Roman" w:cs="Times New Roman"/>
          <w:b/>
          <w:color w:val="000000" w:themeColor="text1"/>
          <w:sz w:val="24"/>
          <w:szCs w:val="24"/>
        </w:rPr>
        <w:t>Perkembangan NAB Reksa</w:t>
      </w:r>
      <w:r>
        <w:rPr>
          <w:rFonts w:ascii="Times New Roman" w:hAnsi="Times New Roman" w:cs="Times New Roman"/>
          <w:b/>
          <w:color w:val="000000" w:themeColor="text1"/>
          <w:sz w:val="24"/>
          <w:szCs w:val="24"/>
        </w:rPr>
        <w:t xml:space="preserve"> D</w:t>
      </w:r>
      <w:r w:rsidRPr="00163D36">
        <w:rPr>
          <w:rFonts w:ascii="Times New Roman" w:hAnsi="Times New Roman" w:cs="Times New Roman"/>
          <w:b/>
          <w:color w:val="000000" w:themeColor="text1"/>
          <w:sz w:val="24"/>
          <w:szCs w:val="24"/>
        </w:rPr>
        <w:t>ana Syariah dan Reksa</w:t>
      </w:r>
      <w:r>
        <w:rPr>
          <w:rFonts w:ascii="Times New Roman" w:hAnsi="Times New Roman" w:cs="Times New Roman"/>
          <w:b/>
          <w:color w:val="000000" w:themeColor="text1"/>
          <w:sz w:val="24"/>
          <w:szCs w:val="24"/>
        </w:rPr>
        <w:t xml:space="preserve"> D</w:t>
      </w:r>
      <w:r w:rsidRPr="00163D36">
        <w:rPr>
          <w:rFonts w:ascii="Times New Roman" w:hAnsi="Times New Roman" w:cs="Times New Roman"/>
          <w:b/>
          <w:color w:val="000000" w:themeColor="text1"/>
          <w:sz w:val="24"/>
          <w:szCs w:val="24"/>
        </w:rPr>
        <w:t>ana Konvensional</w:t>
      </w:r>
    </w:p>
    <w:p w14:paraId="7601477C" w14:textId="1C596D40" w:rsidR="00554F89" w:rsidRDefault="00E430F1" w:rsidP="00E430F1">
      <w:pPr>
        <w:spacing w:line="240" w:lineRule="auto"/>
        <w:jc w:val="center"/>
      </w:pPr>
      <w:r>
        <w:rPr>
          <w:noProof/>
        </w:rPr>
        <w:drawing>
          <wp:inline distT="0" distB="0" distL="0" distR="0" wp14:anchorId="2DC0F63C" wp14:editId="380CB493">
            <wp:extent cx="4812665" cy="14192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6-29 20.03.23.png"/>
                    <pic:cNvPicPr/>
                  </pic:nvPicPr>
                  <pic:blipFill rotWithShape="1">
                    <a:blip r:embed="rId9">
                      <a:extLst>
                        <a:ext uri="{28A0092B-C50C-407E-A947-70E740481C1C}">
                          <a14:useLocalDpi xmlns:a14="http://schemas.microsoft.com/office/drawing/2010/main" val="0"/>
                        </a:ext>
                      </a:extLst>
                    </a:blip>
                    <a:srcRect l="18852" t="32910" r="18350" b="27555"/>
                    <a:stretch/>
                  </pic:blipFill>
                  <pic:spPr bwMode="auto">
                    <a:xfrm>
                      <a:off x="0" y="0"/>
                      <a:ext cx="4840299" cy="1427374"/>
                    </a:xfrm>
                    <a:prstGeom prst="rect">
                      <a:avLst/>
                    </a:prstGeom>
                    <a:ln>
                      <a:noFill/>
                    </a:ln>
                    <a:extLst>
                      <a:ext uri="{53640926-AAD7-44D8-BBD7-CCE9431645EC}">
                        <a14:shadowObscured xmlns:a14="http://schemas.microsoft.com/office/drawing/2010/main"/>
                      </a:ext>
                    </a:extLst>
                  </pic:spPr>
                </pic:pic>
              </a:graphicData>
            </a:graphic>
          </wp:inline>
        </w:drawing>
      </w:r>
    </w:p>
    <w:p w14:paraId="1D3FF6F4" w14:textId="7FE3291E" w:rsidR="00554F89" w:rsidRPr="00E430F1" w:rsidRDefault="00E430F1" w:rsidP="00E430F1">
      <w:pPr>
        <w:spacing w:line="240" w:lineRule="auto"/>
        <w:ind w:firstLine="720"/>
        <w:jc w:val="both"/>
      </w:pPr>
      <w:r w:rsidRPr="00163D36">
        <w:rPr>
          <w:rFonts w:ascii="Times New Roman" w:hAnsi="Times New Roman" w:cs="Times New Roman"/>
          <w:sz w:val="24"/>
          <w:szCs w:val="24"/>
        </w:rPr>
        <w:t>Sumber: Otoritas Jasa Keuangan:2018</w:t>
      </w:r>
      <w:r w:rsidR="00554F89">
        <w:rPr>
          <w:rFonts w:ascii="Times New Roman" w:hAnsi="Times New Roman" w:cs="Times New Roman"/>
          <w:sz w:val="24"/>
          <w:szCs w:val="24"/>
        </w:rPr>
        <w:t xml:space="preserve">        </w:t>
      </w:r>
    </w:p>
    <w:p w14:paraId="7EDCA0B6" w14:textId="0478591B" w:rsidR="00DD5771" w:rsidRDefault="00554F89" w:rsidP="0030213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1.1 </w:t>
      </w:r>
      <w:r w:rsidR="00DD5771" w:rsidRPr="00163D36">
        <w:rPr>
          <w:rFonts w:ascii="Times New Roman" w:hAnsi="Times New Roman" w:cs="Times New Roman"/>
          <w:sz w:val="24"/>
          <w:szCs w:val="24"/>
        </w:rPr>
        <w:t>menunjukkan fenomena bahwa diantara jenis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yang ada berdasarkan alokasi assetnya,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Saham lebih unggul dibanding dengan jenis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yang lainnya dengan nilai NAB paling tinggi yakni sebesar Rp 13,59 triliun untuk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Syariah dan Rp 120,85 triliun untuk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 xml:space="preserve">dana Konvensional. Hal tersebut menunjukkan </w:t>
      </w:r>
      <w:r w:rsidR="00DD5771" w:rsidRPr="00163D36">
        <w:rPr>
          <w:rFonts w:ascii="Times New Roman" w:hAnsi="Times New Roman" w:cs="Times New Roman"/>
          <w:sz w:val="24"/>
          <w:szCs w:val="24"/>
        </w:rPr>
        <w:lastRenderedPageBreak/>
        <w:t>bahwasannya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Saham ini lebih diminati oleh banyak para investor dibandingkan jenis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lainnya. Menurut Martalena &amp; Maya Malinda (2011: 85), Reksa</w:t>
      </w:r>
      <w:r w:rsidR="00DD5771">
        <w:rPr>
          <w:rFonts w:ascii="Times New Roman" w:hAnsi="Times New Roman" w:cs="Times New Roman"/>
          <w:sz w:val="24"/>
          <w:szCs w:val="24"/>
        </w:rPr>
        <w:t xml:space="preserve"> </w:t>
      </w:r>
      <w:r w:rsidR="001C549F">
        <w:rPr>
          <w:rFonts w:ascii="Times New Roman" w:hAnsi="Times New Roman" w:cs="Times New Roman"/>
          <w:sz w:val="24"/>
          <w:szCs w:val="24"/>
        </w:rPr>
        <w:t>d</w:t>
      </w:r>
      <w:r w:rsidR="00DD5771" w:rsidRPr="00163D36">
        <w:rPr>
          <w:rFonts w:ascii="Times New Roman" w:hAnsi="Times New Roman" w:cs="Times New Roman"/>
          <w:sz w:val="24"/>
          <w:szCs w:val="24"/>
        </w:rPr>
        <w:t>ana Saham merupakan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yang melakukan investasi sekurang- kurangnya 80% dari aktivanya dalam bentuk efek bersifat ekuitas (saham), selain itu jenis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ini memiliki risiko yang lebih tinggi dibandingkan jenis reksa</w:t>
      </w:r>
      <w:r w:rsidR="00DD5771">
        <w:rPr>
          <w:rFonts w:ascii="Times New Roman" w:hAnsi="Times New Roman" w:cs="Times New Roman"/>
          <w:sz w:val="24"/>
          <w:szCs w:val="24"/>
        </w:rPr>
        <w:t xml:space="preserve"> </w:t>
      </w:r>
      <w:r w:rsidR="00DD5771" w:rsidRPr="00163D36">
        <w:rPr>
          <w:rFonts w:ascii="Times New Roman" w:hAnsi="Times New Roman" w:cs="Times New Roman"/>
          <w:sz w:val="24"/>
          <w:szCs w:val="24"/>
        </w:rPr>
        <w:t>dana yang lainnya dikarenakan saham mempunyai kecenderungan selalu berfluktuasi.</w:t>
      </w:r>
      <w:r w:rsidR="00302136">
        <w:rPr>
          <w:rFonts w:ascii="Times New Roman" w:hAnsi="Times New Roman" w:cs="Times New Roman"/>
          <w:sz w:val="24"/>
          <w:szCs w:val="24"/>
        </w:rPr>
        <w:t xml:space="preserve"> </w:t>
      </w:r>
      <w:r w:rsidR="00302136" w:rsidRPr="00163D36">
        <w:rPr>
          <w:rFonts w:ascii="Times New Roman" w:hAnsi="Times New Roman" w:cs="Times New Roman"/>
          <w:sz w:val="24"/>
          <w:szCs w:val="24"/>
        </w:rPr>
        <w:t>Di Indonesia indeks yang sering digunakan sebagai tolak ukur</w:t>
      </w:r>
      <w:r w:rsidR="00302136">
        <w:rPr>
          <w:rFonts w:ascii="Times New Roman" w:hAnsi="Times New Roman" w:cs="Times New Roman"/>
          <w:sz w:val="24"/>
          <w:szCs w:val="24"/>
        </w:rPr>
        <w:t xml:space="preserve">/pembanding </w:t>
      </w:r>
      <w:r w:rsidR="00302136" w:rsidRPr="00163D36">
        <w:rPr>
          <w:rFonts w:ascii="Times New Roman" w:hAnsi="Times New Roman" w:cs="Times New Roman"/>
          <w:sz w:val="24"/>
          <w:szCs w:val="24"/>
        </w:rPr>
        <w:t>kinerja portofolio saham untuk reksa</w:t>
      </w:r>
      <w:r w:rsidR="00302136">
        <w:rPr>
          <w:rFonts w:ascii="Times New Roman" w:hAnsi="Times New Roman" w:cs="Times New Roman"/>
          <w:sz w:val="24"/>
          <w:szCs w:val="24"/>
        </w:rPr>
        <w:t xml:space="preserve"> </w:t>
      </w:r>
      <w:r w:rsidR="00302136" w:rsidRPr="00163D36">
        <w:rPr>
          <w:rFonts w:ascii="Times New Roman" w:hAnsi="Times New Roman" w:cs="Times New Roman"/>
          <w:sz w:val="24"/>
          <w:szCs w:val="24"/>
        </w:rPr>
        <w:t xml:space="preserve">dana saham konvensional adalah Indeks Harga Saham Gabungan (IHSG) dan </w:t>
      </w:r>
      <w:r w:rsidR="00302136" w:rsidRPr="00163D36">
        <w:rPr>
          <w:rFonts w:ascii="Times New Roman" w:hAnsi="Times New Roman" w:cs="Times New Roman"/>
          <w:i/>
          <w:iCs/>
          <w:sz w:val="24"/>
          <w:szCs w:val="24"/>
        </w:rPr>
        <w:t xml:space="preserve">Jakarta Islamic Index </w:t>
      </w:r>
      <w:r w:rsidR="00302136" w:rsidRPr="00163D36">
        <w:rPr>
          <w:rFonts w:ascii="Times New Roman" w:hAnsi="Times New Roman" w:cs="Times New Roman"/>
          <w:sz w:val="24"/>
          <w:szCs w:val="24"/>
        </w:rPr>
        <w:t>(JII) untuk jenis reksa</w:t>
      </w:r>
      <w:r w:rsidR="00302136">
        <w:rPr>
          <w:rFonts w:ascii="Times New Roman" w:hAnsi="Times New Roman" w:cs="Times New Roman"/>
          <w:sz w:val="24"/>
          <w:szCs w:val="24"/>
        </w:rPr>
        <w:t xml:space="preserve"> </w:t>
      </w:r>
      <w:r w:rsidR="00302136" w:rsidRPr="00163D36">
        <w:rPr>
          <w:rFonts w:ascii="Times New Roman" w:hAnsi="Times New Roman" w:cs="Times New Roman"/>
          <w:sz w:val="24"/>
          <w:szCs w:val="24"/>
        </w:rPr>
        <w:t>dana saham syariah</w:t>
      </w:r>
      <w:r w:rsidR="001C549F">
        <w:rPr>
          <w:rFonts w:ascii="Times New Roman" w:hAnsi="Times New Roman" w:cs="Times New Roman"/>
          <w:sz w:val="24"/>
          <w:szCs w:val="24"/>
        </w:rPr>
        <w:t>,</w:t>
      </w:r>
    </w:p>
    <w:p w14:paraId="56CAC087" w14:textId="6481DE82" w:rsidR="00225579" w:rsidRDefault="00225579" w:rsidP="00225579">
      <w:pPr>
        <w:spacing w:after="200" w:line="240" w:lineRule="auto"/>
        <w:ind w:firstLine="720"/>
        <w:contextualSpacing/>
        <w:jc w:val="both"/>
        <w:rPr>
          <w:rFonts w:ascii="Times New Roman" w:hAnsi="Times New Roman" w:cs="Times New Roman"/>
          <w:b/>
          <w:sz w:val="24"/>
          <w:szCs w:val="24"/>
        </w:rPr>
      </w:pPr>
      <w:proofErr w:type="spellStart"/>
      <w:r w:rsidRPr="00B13F18">
        <w:rPr>
          <w:rFonts w:ascii="Times New Roman" w:hAnsi="Times New Roman" w:cs="Times New Roman"/>
          <w:sz w:val="24"/>
          <w:szCs w:val="24"/>
          <w:lang w:val="en-US"/>
        </w:rPr>
        <w:t>Berdasarkan</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latar</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belakang</w:t>
      </w:r>
      <w:proofErr w:type="spellEnd"/>
      <w:r w:rsidRPr="00B13F18">
        <w:rPr>
          <w:rFonts w:ascii="Times New Roman" w:hAnsi="Times New Roman" w:cs="Times New Roman"/>
          <w:sz w:val="24"/>
          <w:szCs w:val="24"/>
          <w:lang w:val="en-US"/>
        </w:rPr>
        <w:t xml:space="preserve"> yang </w:t>
      </w:r>
      <w:proofErr w:type="spellStart"/>
      <w:r w:rsidRPr="00B13F18">
        <w:rPr>
          <w:rFonts w:ascii="Times New Roman" w:hAnsi="Times New Roman" w:cs="Times New Roman"/>
          <w:sz w:val="24"/>
          <w:szCs w:val="24"/>
          <w:lang w:val="en-US"/>
        </w:rPr>
        <w:t>telah</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dipaparkan</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penulis</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tertarik</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untuk</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melakukan</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penelitian</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dengan</w:t>
      </w:r>
      <w:proofErr w:type="spellEnd"/>
      <w:r w:rsidRPr="00B13F18">
        <w:rPr>
          <w:rFonts w:ascii="Times New Roman" w:hAnsi="Times New Roman" w:cs="Times New Roman"/>
          <w:sz w:val="24"/>
          <w:szCs w:val="24"/>
          <w:lang w:val="en-US"/>
        </w:rPr>
        <w:t xml:space="preserve"> </w:t>
      </w:r>
      <w:proofErr w:type="spellStart"/>
      <w:r w:rsidRPr="00B13F18">
        <w:rPr>
          <w:rFonts w:ascii="Times New Roman" w:hAnsi="Times New Roman" w:cs="Times New Roman"/>
          <w:sz w:val="24"/>
          <w:szCs w:val="24"/>
          <w:lang w:val="en-US"/>
        </w:rPr>
        <w:t>judul</w:t>
      </w:r>
      <w:proofErr w:type="spellEnd"/>
      <w:r w:rsidRPr="00B13F18">
        <w:rPr>
          <w:rFonts w:ascii="Times New Roman" w:hAnsi="Times New Roman" w:cs="Times New Roman"/>
          <w:sz w:val="24"/>
          <w:szCs w:val="24"/>
          <w:lang w:val="en-US"/>
        </w:rPr>
        <w:t xml:space="preserve"> </w:t>
      </w:r>
      <w:r w:rsidRPr="00B13F18">
        <w:rPr>
          <w:rFonts w:ascii="Times New Roman" w:hAnsi="Times New Roman" w:cs="Times New Roman"/>
          <w:b/>
          <w:sz w:val="24"/>
          <w:szCs w:val="24"/>
          <w:lang w:val="en-US"/>
        </w:rPr>
        <w:t>“</w:t>
      </w:r>
      <w:r w:rsidRPr="00B13F18">
        <w:rPr>
          <w:rFonts w:ascii="Times New Roman" w:hAnsi="Times New Roman" w:cs="Times New Roman"/>
          <w:b/>
          <w:sz w:val="24"/>
          <w:szCs w:val="24"/>
        </w:rPr>
        <w:t xml:space="preserve">Analisis Perbandingan Kinerja </w:t>
      </w:r>
      <w:r>
        <w:rPr>
          <w:rFonts w:ascii="Times New Roman" w:hAnsi="Times New Roman" w:cs="Times New Roman"/>
          <w:b/>
          <w:sz w:val="24"/>
          <w:szCs w:val="24"/>
        </w:rPr>
        <w:t xml:space="preserve">Reksa Dana Saham Syariah dan Kinerja Reksa Dana Saham Konvensional dengan Metode Sharpe ratio Dan Treynor ratio </w:t>
      </w:r>
      <w:r w:rsidRPr="00B13F18">
        <w:rPr>
          <w:rFonts w:ascii="Times New Roman" w:hAnsi="Times New Roman" w:cs="Times New Roman"/>
          <w:b/>
          <w:sz w:val="24"/>
          <w:szCs w:val="24"/>
        </w:rPr>
        <w:t xml:space="preserve">(Studi Kasus Pada </w:t>
      </w:r>
      <w:r>
        <w:rPr>
          <w:rFonts w:ascii="Times New Roman" w:hAnsi="Times New Roman" w:cs="Times New Roman"/>
          <w:b/>
          <w:sz w:val="24"/>
          <w:szCs w:val="24"/>
        </w:rPr>
        <w:t>Reksadana</w:t>
      </w:r>
      <w:r w:rsidRPr="00B13F18">
        <w:rPr>
          <w:rFonts w:ascii="Times New Roman" w:hAnsi="Times New Roman" w:cs="Times New Roman"/>
          <w:b/>
          <w:sz w:val="24"/>
          <w:szCs w:val="24"/>
        </w:rPr>
        <w:t xml:space="preserve"> Yang terdaftar di </w:t>
      </w:r>
      <w:r>
        <w:rPr>
          <w:rFonts w:ascii="Times New Roman" w:hAnsi="Times New Roman" w:cs="Times New Roman"/>
          <w:b/>
          <w:sz w:val="24"/>
          <w:szCs w:val="24"/>
        </w:rPr>
        <w:t>Otoritas Jasa Keuangan Periode 2013-2017)</w:t>
      </w:r>
    </w:p>
    <w:p w14:paraId="0093BCCC" w14:textId="3DE7D34F" w:rsidR="001A77E0" w:rsidRPr="001A77E0" w:rsidRDefault="001A77E0" w:rsidP="00225579">
      <w:pPr>
        <w:pStyle w:val="Heading3"/>
        <w:spacing w:line="240" w:lineRule="auto"/>
        <w:rPr>
          <w:rFonts w:ascii="Times New Roman" w:hAnsi="Times New Roman" w:cs="Times New Roman"/>
          <w:b/>
          <w:color w:val="000000" w:themeColor="text1"/>
        </w:rPr>
      </w:pPr>
      <w:r w:rsidRPr="001A77E0">
        <w:rPr>
          <w:rFonts w:ascii="Times New Roman" w:hAnsi="Times New Roman" w:cs="Times New Roman"/>
          <w:b/>
          <w:color w:val="000000" w:themeColor="text1"/>
        </w:rPr>
        <w:t xml:space="preserve">2. Tujuan Penelitian </w:t>
      </w:r>
    </w:p>
    <w:p w14:paraId="3EBE8021" w14:textId="210BE76F" w:rsidR="001A77E0" w:rsidRPr="001A77E0" w:rsidRDefault="001A77E0" w:rsidP="00225579">
      <w:pPr>
        <w:pStyle w:val="Default"/>
        <w:ind w:firstLine="720"/>
        <w:jc w:val="both"/>
      </w:pPr>
      <w:r w:rsidRPr="001A77E0">
        <w:t xml:space="preserve">Berdasarkan latar belakang masalah di atas, maka tujuan penelitian ini yakni: </w:t>
      </w:r>
    </w:p>
    <w:p w14:paraId="2D46374D" w14:textId="77777777" w:rsidR="001A77E0" w:rsidRPr="001A77E0" w:rsidRDefault="001A77E0" w:rsidP="00225579">
      <w:pPr>
        <w:pStyle w:val="Default"/>
        <w:numPr>
          <w:ilvl w:val="0"/>
          <w:numId w:val="1"/>
        </w:numPr>
        <w:spacing w:after="164"/>
        <w:ind w:left="567"/>
        <w:jc w:val="both"/>
      </w:pPr>
      <w:r w:rsidRPr="001A77E0">
        <w:t xml:space="preserve">Untuk mengetahui kinerja Reksa dana Saham Syariah berdasarkan metode sharpe ratio dan treynor ratio selama periode 2013-2017. </w:t>
      </w:r>
    </w:p>
    <w:p w14:paraId="1B73DDDD" w14:textId="77777777" w:rsidR="001A77E0" w:rsidRDefault="001A77E0" w:rsidP="00225579">
      <w:pPr>
        <w:pStyle w:val="Default"/>
        <w:numPr>
          <w:ilvl w:val="0"/>
          <w:numId w:val="1"/>
        </w:numPr>
        <w:spacing w:after="164"/>
        <w:ind w:left="567"/>
        <w:jc w:val="both"/>
      </w:pPr>
      <w:r w:rsidRPr="001A77E0">
        <w:t>Untuk mengetahui kinerja Reksa dana Konvensional berdasarkan metode sharpe ratio  dan treynor ratio selama periode 2013-2017.</w:t>
      </w:r>
    </w:p>
    <w:p w14:paraId="7988107F" w14:textId="30ADED43" w:rsidR="001A77E0" w:rsidRPr="001A77E0" w:rsidRDefault="001A77E0" w:rsidP="00225579">
      <w:pPr>
        <w:pStyle w:val="Default"/>
        <w:numPr>
          <w:ilvl w:val="0"/>
          <w:numId w:val="1"/>
        </w:numPr>
        <w:spacing w:after="164"/>
        <w:ind w:left="567"/>
        <w:jc w:val="both"/>
      </w:pPr>
      <w:r w:rsidRPr="001A77E0">
        <w:t xml:space="preserve">Untuk mengetahui perbedaan antara kinerja Reksa dana Saham Syariah dengan kinerja Reksa dana Saham Konvensional periode 2013-2017 menggunakan sharpe ratio dan treynor ratio. </w:t>
      </w:r>
    </w:p>
    <w:p w14:paraId="79798ED8" w14:textId="3C2EB5A9" w:rsidR="001A77E0" w:rsidRDefault="001A77E0" w:rsidP="001A77E0">
      <w:pPr>
        <w:spacing w:line="240" w:lineRule="auto"/>
        <w:jc w:val="both"/>
        <w:rPr>
          <w:rFonts w:ascii="Times New Roman" w:hAnsi="Times New Roman" w:cs="Times New Roman"/>
          <w:b/>
          <w:sz w:val="24"/>
          <w:szCs w:val="24"/>
        </w:rPr>
      </w:pPr>
      <w:r w:rsidRPr="001A77E0">
        <w:rPr>
          <w:rFonts w:ascii="Times New Roman" w:hAnsi="Times New Roman" w:cs="Times New Roman"/>
          <w:b/>
          <w:sz w:val="24"/>
          <w:szCs w:val="24"/>
        </w:rPr>
        <w:t>B. Landasan Teori</w:t>
      </w:r>
    </w:p>
    <w:p w14:paraId="605E0506" w14:textId="58093C4F" w:rsidR="003121FB" w:rsidRPr="00BA107C" w:rsidRDefault="00BF6382" w:rsidP="00BA107C">
      <w:pPr>
        <w:spacing w:line="240" w:lineRule="auto"/>
        <w:ind w:firstLine="720"/>
        <w:jc w:val="both"/>
        <w:rPr>
          <w:rFonts w:ascii="Times New Roman" w:hAnsi="Times New Roman" w:cs="Times New Roman"/>
          <w:b/>
          <w:sz w:val="24"/>
          <w:szCs w:val="24"/>
        </w:rPr>
      </w:pPr>
      <w:r w:rsidRPr="004929EE">
        <w:rPr>
          <w:rFonts w:ascii="Times New Roman" w:hAnsi="Times New Roman" w:cs="Times New Roman"/>
          <w:bCs/>
          <w:sz w:val="24"/>
          <w:szCs w:val="24"/>
        </w:rPr>
        <w:t>Menurut Martalena (2011</w:t>
      </w:r>
      <w:r w:rsidR="004929EE" w:rsidRPr="004929EE">
        <w:rPr>
          <w:rFonts w:ascii="Times New Roman" w:hAnsi="Times New Roman" w:cs="Times New Roman"/>
          <w:bCs/>
          <w:sz w:val="24"/>
          <w:szCs w:val="24"/>
        </w:rPr>
        <w:t>:</w:t>
      </w:r>
      <w:r w:rsidRPr="004929EE">
        <w:rPr>
          <w:rFonts w:ascii="Times New Roman" w:hAnsi="Times New Roman" w:cs="Times New Roman"/>
          <w:bCs/>
          <w:sz w:val="24"/>
          <w:szCs w:val="24"/>
        </w:rPr>
        <w:t>83)</w:t>
      </w:r>
      <w:r w:rsidRPr="00BF6382">
        <w:rPr>
          <w:rFonts w:ascii="Times New Roman" w:hAnsi="Times New Roman" w:cs="Times New Roman"/>
          <w:b/>
          <w:bCs/>
          <w:sz w:val="24"/>
          <w:szCs w:val="24"/>
        </w:rPr>
        <w:t xml:space="preserve"> </w:t>
      </w:r>
      <w:r w:rsidRPr="00BF6382">
        <w:rPr>
          <w:rFonts w:ascii="Times New Roman" w:hAnsi="Times New Roman" w:cs="Times New Roman"/>
          <w:sz w:val="24"/>
          <w:szCs w:val="24"/>
        </w:rPr>
        <w:t>reksa</w:t>
      </w:r>
      <w:r w:rsidR="001C549F">
        <w:rPr>
          <w:rFonts w:ascii="Times New Roman" w:hAnsi="Times New Roman" w:cs="Times New Roman"/>
          <w:sz w:val="24"/>
          <w:szCs w:val="24"/>
        </w:rPr>
        <w:t xml:space="preserve"> </w:t>
      </w:r>
      <w:r w:rsidRPr="00BF6382">
        <w:rPr>
          <w:rFonts w:ascii="Times New Roman" w:hAnsi="Times New Roman" w:cs="Times New Roman"/>
          <w:sz w:val="24"/>
          <w:szCs w:val="24"/>
        </w:rPr>
        <w:t>dana adalah sebagai wadah yang dipergunakan untuk menghimpun dana dari masyarakat untuk selanjutnya diinvestasikan dalam portofolio efek oleh manajer investasi.</w:t>
      </w:r>
      <w:r w:rsidR="00554F89" w:rsidRPr="00163D36">
        <w:rPr>
          <w:rFonts w:ascii="Times New Roman" w:hAnsi="Times New Roman" w:cs="Times New Roman"/>
          <w:sz w:val="24"/>
          <w:szCs w:val="24"/>
        </w:rPr>
        <w:t>Menurut UU Pasar Modal No.8 Tahun 1995</w:t>
      </w:r>
      <w:r w:rsidR="00554F89">
        <w:rPr>
          <w:rFonts w:ascii="Times New Roman" w:hAnsi="Times New Roman" w:cs="Times New Roman"/>
          <w:sz w:val="24"/>
          <w:szCs w:val="24"/>
        </w:rPr>
        <w:t xml:space="preserve">, </w:t>
      </w:r>
      <w:r w:rsidR="00554F89" w:rsidRPr="00E0774A">
        <w:rPr>
          <w:rFonts w:ascii="Times New Roman" w:hAnsi="Times New Roman" w:cs="Times New Roman"/>
          <w:sz w:val="24"/>
          <w:szCs w:val="24"/>
        </w:rPr>
        <w:t>Reksa dana merupakan wadah yang digunakan untuk menghimpun dana dari masyarakat untuk selanjutnya diinvestasikan dalam portofolio efek oleh manajer investasi yang telah mendapat izin dari BAPEPAM.</w:t>
      </w:r>
      <w:r w:rsidR="00BA107C">
        <w:rPr>
          <w:rFonts w:ascii="Times New Roman" w:hAnsi="Times New Roman" w:cs="Times New Roman"/>
          <w:b/>
          <w:sz w:val="24"/>
          <w:szCs w:val="24"/>
        </w:rPr>
        <w:t xml:space="preserve"> </w:t>
      </w:r>
      <w:r w:rsidR="00554F89" w:rsidRPr="00E0774A">
        <w:rPr>
          <w:rFonts w:ascii="Times New Roman" w:hAnsi="Times New Roman" w:cs="Times New Roman"/>
          <w:sz w:val="24"/>
          <w:szCs w:val="24"/>
        </w:rPr>
        <w:t xml:space="preserve">Fatwa DSN Nomor: 20/DSN-MUI/IX/2000 tanggal 18 April 2000 tentang Pedoman Pelaksanaan Investasi untuk Reksa </w:t>
      </w:r>
      <w:r w:rsidR="001C549F">
        <w:rPr>
          <w:rFonts w:ascii="Times New Roman" w:hAnsi="Times New Roman" w:cs="Times New Roman"/>
          <w:sz w:val="24"/>
          <w:szCs w:val="24"/>
        </w:rPr>
        <w:t>d</w:t>
      </w:r>
      <w:r w:rsidR="00554F89" w:rsidRPr="00E0774A">
        <w:rPr>
          <w:rFonts w:ascii="Times New Roman" w:hAnsi="Times New Roman" w:cs="Times New Roman"/>
          <w:sz w:val="24"/>
          <w:szCs w:val="24"/>
        </w:rPr>
        <w:t xml:space="preserve">ana </w:t>
      </w:r>
      <w:r w:rsidR="001C549F">
        <w:rPr>
          <w:rFonts w:ascii="Times New Roman" w:hAnsi="Times New Roman" w:cs="Times New Roman"/>
          <w:sz w:val="24"/>
          <w:szCs w:val="24"/>
        </w:rPr>
        <w:t>s</w:t>
      </w:r>
      <w:bookmarkStart w:id="0" w:name="_GoBack"/>
      <w:bookmarkEnd w:id="0"/>
      <w:r w:rsidR="00554F89" w:rsidRPr="00E0774A">
        <w:rPr>
          <w:rFonts w:ascii="Times New Roman" w:hAnsi="Times New Roman" w:cs="Times New Roman"/>
          <w:sz w:val="24"/>
          <w:szCs w:val="24"/>
        </w:rPr>
        <w:t>yariah telah mendefinisikan tentang Reksa Dana Syariah adalah: Reksa Dana yang beroperasi menurut ketentuan dan prinsip Syariah Islam, baik dalam bentuk akad antara pemodal sebagai milik harta (</w:t>
      </w:r>
      <w:r w:rsidR="00554F89" w:rsidRPr="00E0774A">
        <w:rPr>
          <w:rFonts w:ascii="Times New Roman" w:hAnsi="Times New Roman" w:cs="Times New Roman"/>
          <w:i/>
          <w:iCs/>
          <w:sz w:val="24"/>
          <w:szCs w:val="24"/>
        </w:rPr>
        <w:t>shahib al-mal/rabb al-maal</w:t>
      </w:r>
      <w:r w:rsidR="00554F89" w:rsidRPr="00E0774A">
        <w:rPr>
          <w:rFonts w:ascii="Times New Roman" w:hAnsi="Times New Roman" w:cs="Times New Roman"/>
          <w:sz w:val="24"/>
          <w:szCs w:val="24"/>
        </w:rPr>
        <w:t xml:space="preserve">) dengan manajer Investasi sebagai wakil </w:t>
      </w:r>
      <w:r w:rsidR="00554F89" w:rsidRPr="00E0774A">
        <w:rPr>
          <w:rFonts w:ascii="Times New Roman" w:hAnsi="Times New Roman" w:cs="Times New Roman"/>
          <w:i/>
          <w:iCs/>
          <w:sz w:val="24"/>
          <w:szCs w:val="24"/>
        </w:rPr>
        <w:t>shahib al-mal</w:t>
      </w:r>
      <w:r w:rsidR="00554F89" w:rsidRPr="00E0774A">
        <w:rPr>
          <w:rFonts w:ascii="Times New Roman" w:hAnsi="Times New Roman" w:cs="Times New Roman"/>
          <w:sz w:val="24"/>
          <w:szCs w:val="24"/>
        </w:rPr>
        <w:t xml:space="preserve">, maupun antara Manajer Investasi sebagai wakil </w:t>
      </w:r>
      <w:r w:rsidR="00554F89" w:rsidRPr="00E0774A">
        <w:rPr>
          <w:rFonts w:ascii="Times New Roman" w:hAnsi="Times New Roman" w:cs="Times New Roman"/>
          <w:i/>
          <w:iCs/>
          <w:sz w:val="24"/>
          <w:szCs w:val="24"/>
        </w:rPr>
        <w:t xml:space="preserve">shahib al-mal </w:t>
      </w:r>
      <w:r w:rsidR="00554F89" w:rsidRPr="00E0774A">
        <w:rPr>
          <w:rFonts w:ascii="Times New Roman" w:hAnsi="Times New Roman" w:cs="Times New Roman"/>
          <w:sz w:val="24"/>
          <w:szCs w:val="24"/>
        </w:rPr>
        <w:t>dengan pengguna investasi.</w:t>
      </w:r>
      <w:r w:rsidR="009021FF">
        <w:rPr>
          <w:rFonts w:ascii="Times New Roman" w:hAnsi="Times New Roman" w:cs="Times New Roman"/>
          <w:b/>
          <w:sz w:val="24"/>
          <w:szCs w:val="24"/>
        </w:rPr>
        <w:tab/>
      </w:r>
      <w:r w:rsidR="001A77E0" w:rsidRPr="001A77E0">
        <w:rPr>
          <w:rFonts w:ascii="Times New Roman" w:hAnsi="Times New Roman" w:cs="Times New Roman"/>
          <w:sz w:val="24"/>
          <w:szCs w:val="24"/>
        </w:rPr>
        <w:t xml:space="preserve"> </w:t>
      </w:r>
      <w:r w:rsidR="00225579">
        <w:rPr>
          <w:rFonts w:ascii="Times New Roman" w:hAnsi="Times New Roman" w:cs="Times New Roman"/>
          <w:b/>
          <w:sz w:val="24"/>
          <w:szCs w:val="24"/>
        </w:rPr>
        <w:tab/>
      </w:r>
      <w:r w:rsidR="00225579">
        <w:rPr>
          <w:rFonts w:ascii="Times New Roman" w:hAnsi="Times New Roman" w:cs="Times New Roman"/>
          <w:b/>
          <w:sz w:val="24"/>
          <w:szCs w:val="24"/>
        </w:rPr>
        <w:tab/>
      </w:r>
      <w:r w:rsidR="00225579">
        <w:rPr>
          <w:rFonts w:ascii="Times New Roman" w:hAnsi="Times New Roman" w:cs="Times New Roman"/>
          <w:b/>
          <w:sz w:val="24"/>
          <w:szCs w:val="24"/>
        </w:rPr>
        <w:tab/>
      </w:r>
      <w:r w:rsidR="007F6B41">
        <w:rPr>
          <w:rFonts w:ascii="Times New Roman" w:hAnsi="Times New Roman" w:cs="Times New Roman"/>
          <w:sz w:val="24"/>
          <w:szCs w:val="24"/>
        </w:rPr>
        <w:tab/>
      </w:r>
      <w:r w:rsidR="004929EE" w:rsidRPr="00163D36">
        <w:rPr>
          <w:rFonts w:ascii="Times New Roman" w:hAnsi="Times New Roman" w:cs="Times New Roman"/>
          <w:sz w:val="24"/>
          <w:szCs w:val="24"/>
        </w:rPr>
        <w:t xml:space="preserve">Menurut Eko Priyono P &amp; Ubaidillah N (2009:90), pengukuran kinerja dengan melibatkan faktor risiko memberikan informasi yang lebih mendalam bagi investor tentang sejauh mana kinerja manjer investasi dikaitkan dengan risiko yang diambil untuk mencapai kinerja tersebut. </w:t>
      </w:r>
      <w:r w:rsidR="000E1DB3">
        <w:rPr>
          <w:rFonts w:ascii="Times New Roman" w:hAnsi="Times New Roman" w:cs="Times New Roman"/>
          <w:sz w:val="24"/>
          <w:szCs w:val="24"/>
        </w:rPr>
        <w:tab/>
      </w:r>
      <w:r w:rsidR="000E1DB3">
        <w:rPr>
          <w:rFonts w:ascii="Times New Roman" w:hAnsi="Times New Roman" w:cs="Times New Roman"/>
          <w:sz w:val="24"/>
          <w:szCs w:val="24"/>
        </w:rPr>
        <w:tab/>
      </w:r>
      <w:r w:rsidR="00225579">
        <w:rPr>
          <w:rFonts w:ascii="Times New Roman" w:hAnsi="Times New Roman" w:cs="Times New Roman"/>
          <w:sz w:val="24"/>
          <w:szCs w:val="24"/>
        </w:rPr>
        <w:tab/>
      </w:r>
      <w:r w:rsidR="00225579">
        <w:rPr>
          <w:rFonts w:ascii="Times New Roman" w:hAnsi="Times New Roman" w:cs="Times New Roman"/>
          <w:sz w:val="24"/>
          <w:szCs w:val="24"/>
        </w:rPr>
        <w:tab/>
      </w:r>
      <w:r w:rsidR="00225579">
        <w:rPr>
          <w:rFonts w:ascii="Times New Roman" w:hAnsi="Times New Roman" w:cs="Times New Roman"/>
          <w:sz w:val="24"/>
          <w:szCs w:val="24"/>
        </w:rPr>
        <w:tab/>
      </w:r>
      <w:r w:rsidR="00225579">
        <w:rPr>
          <w:rFonts w:ascii="Times New Roman" w:hAnsi="Times New Roman" w:cs="Times New Roman"/>
          <w:sz w:val="24"/>
          <w:szCs w:val="24"/>
        </w:rPr>
        <w:tab/>
      </w:r>
      <w:r w:rsidR="00225579">
        <w:rPr>
          <w:rFonts w:ascii="Times New Roman" w:hAnsi="Times New Roman" w:cs="Times New Roman"/>
          <w:sz w:val="24"/>
          <w:szCs w:val="24"/>
        </w:rPr>
        <w:tab/>
      </w:r>
      <w:r w:rsidR="00225579">
        <w:rPr>
          <w:rFonts w:ascii="Times New Roman" w:hAnsi="Times New Roman" w:cs="Times New Roman"/>
          <w:sz w:val="24"/>
          <w:szCs w:val="24"/>
        </w:rPr>
        <w:tab/>
      </w:r>
      <w:r w:rsidR="00225579">
        <w:rPr>
          <w:rFonts w:ascii="Times New Roman" w:hAnsi="Times New Roman" w:cs="Times New Roman"/>
          <w:sz w:val="24"/>
          <w:szCs w:val="24"/>
        </w:rPr>
        <w:tab/>
      </w:r>
      <w:r w:rsidR="00225579">
        <w:rPr>
          <w:rFonts w:ascii="Times New Roman" w:hAnsi="Times New Roman" w:cs="Times New Roman"/>
          <w:sz w:val="24"/>
          <w:szCs w:val="24"/>
        </w:rPr>
        <w:tab/>
      </w:r>
      <w:r w:rsidR="001A77E0" w:rsidRPr="001A77E0">
        <w:rPr>
          <w:rFonts w:ascii="Times New Roman" w:hAnsi="Times New Roman" w:cs="Times New Roman"/>
          <w:sz w:val="24"/>
          <w:szCs w:val="24"/>
        </w:rPr>
        <w:t xml:space="preserve">Nilai aktiva bersih (NAB) merupakan komponen biaya perolehan investasi yang paling utama dilihat dari perubahan harga pada saat membeli dan pada saat menjual unit penyertaan. Apabila NAB meningkat, berarti terdapat keuntungan berupa dividen, bunga dan </w:t>
      </w:r>
      <w:r w:rsidR="001A77E0" w:rsidRPr="001A77E0">
        <w:rPr>
          <w:rFonts w:ascii="Times New Roman" w:hAnsi="Times New Roman" w:cs="Times New Roman"/>
          <w:i/>
          <w:sz w:val="24"/>
          <w:szCs w:val="24"/>
        </w:rPr>
        <w:t>capital gains</w:t>
      </w:r>
      <w:r w:rsidR="001A77E0" w:rsidRPr="001A77E0">
        <w:rPr>
          <w:rFonts w:ascii="Times New Roman" w:hAnsi="Times New Roman" w:cs="Times New Roman"/>
          <w:sz w:val="24"/>
          <w:szCs w:val="24"/>
        </w:rPr>
        <w:t xml:space="preserve"> dari aset investasi tersebut. Sebaliknya bila NAB menurun terjadi </w:t>
      </w:r>
      <w:r w:rsidR="001A77E0" w:rsidRPr="001A77E0">
        <w:rPr>
          <w:rFonts w:ascii="Times New Roman" w:hAnsi="Times New Roman" w:cs="Times New Roman"/>
          <w:i/>
          <w:sz w:val="24"/>
          <w:szCs w:val="24"/>
        </w:rPr>
        <w:t>capital loss</w:t>
      </w:r>
      <w:r w:rsidR="001A77E0" w:rsidRPr="001A77E0">
        <w:rPr>
          <w:rFonts w:ascii="Times New Roman" w:hAnsi="Times New Roman" w:cs="Times New Roman"/>
          <w:sz w:val="24"/>
          <w:szCs w:val="24"/>
        </w:rPr>
        <w:t xml:space="preserve">. Maka dengan adanya NAB investor dapat mengetahui kinerja reksa dana dengan menilai </w:t>
      </w:r>
      <w:r w:rsidR="001A77E0" w:rsidRPr="001A77E0">
        <w:rPr>
          <w:rFonts w:ascii="Times New Roman" w:hAnsi="Times New Roman" w:cs="Times New Roman"/>
          <w:i/>
          <w:sz w:val="24"/>
          <w:szCs w:val="24"/>
        </w:rPr>
        <w:t>return</w:t>
      </w:r>
      <w:r w:rsidR="001A77E0" w:rsidRPr="001A77E0">
        <w:rPr>
          <w:rFonts w:ascii="Times New Roman" w:hAnsi="Times New Roman" w:cs="Times New Roman"/>
          <w:sz w:val="24"/>
          <w:szCs w:val="24"/>
        </w:rPr>
        <w:t xml:space="preserve"> dan </w:t>
      </w:r>
      <w:r w:rsidR="001A77E0" w:rsidRPr="001A77E0">
        <w:rPr>
          <w:rFonts w:ascii="Times New Roman" w:hAnsi="Times New Roman" w:cs="Times New Roman"/>
          <w:i/>
          <w:sz w:val="24"/>
          <w:szCs w:val="24"/>
        </w:rPr>
        <w:t>risk</w:t>
      </w:r>
      <w:r w:rsidR="001A77E0" w:rsidRPr="001A77E0">
        <w:rPr>
          <w:rFonts w:ascii="Times New Roman" w:hAnsi="Times New Roman" w:cs="Times New Roman"/>
          <w:sz w:val="24"/>
          <w:szCs w:val="24"/>
        </w:rPr>
        <w:t xml:space="preserve"> suatu investasi.</w:t>
      </w:r>
      <w:r w:rsidR="00BA107C">
        <w:rPr>
          <w:rFonts w:ascii="Times New Roman" w:hAnsi="Times New Roman" w:cs="Times New Roman"/>
          <w:b/>
          <w:sz w:val="24"/>
          <w:szCs w:val="24"/>
        </w:rPr>
        <w:t xml:space="preserve"> </w:t>
      </w:r>
      <w:r w:rsidR="003121FB" w:rsidRPr="00163D36">
        <w:rPr>
          <w:rFonts w:ascii="Times New Roman" w:hAnsi="Times New Roman" w:cs="Times New Roman"/>
          <w:sz w:val="24"/>
          <w:szCs w:val="24"/>
        </w:rPr>
        <w:t>Rumus untuk menghitung NAB adalah sebagai berikut:</w:t>
      </w:r>
    </w:p>
    <w:p w14:paraId="22457B2B" w14:textId="77777777" w:rsidR="0076239A" w:rsidRDefault="0076239A" w:rsidP="00BA107C">
      <w:pPr>
        <w:autoSpaceDE w:val="0"/>
        <w:autoSpaceDN w:val="0"/>
        <w:adjustRightInd w:val="0"/>
        <w:spacing w:after="0" w:line="240" w:lineRule="auto"/>
        <w:ind w:left="2160" w:firstLine="720"/>
        <w:jc w:val="both"/>
        <w:rPr>
          <w:rFonts w:ascii="Times New Roman" w:hAnsi="Times New Roman" w:cs="Times New Roman"/>
          <w:sz w:val="24"/>
          <w:szCs w:val="24"/>
        </w:rPr>
      </w:pPr>
    </w:p>
    <w:p w14:paraId="11F3AE05" w14:textId="6E0DCB84" w:rsidR="003121FB" w:rsidRPr="00163D36" w:rsidRDefault="003121FB" w:rsidP="00BA107C">
      <w:pPr>
        <w:autoSpaceDE w:val="0"/>
        <w:autoSpaceDN w:val="0"/>
        <w:adjustRightInd w:val="0"/>
        <w:spacing w:after="0" w:line="240" w:lineRule="auto"/>
        <w:ind w:left="2160" w:firstLine="720"/>
        <w:jc w:val="both"/>
        <w:rPr>
          <w:rFonts w:ascii="Times New Roman" w:hAnsi="Times New Roman" w:cs="Times New Roman"/>
          <w:sz w:val="24"/>
          <w:szCs w:val="24"/>
        </w:rPr>
      </w:pPr>
      <w:r w:rsidRPr="00163D36">
        <w:rPr>
          <w:rFonts w:ascii="Times New Roman" w:hAnsi="Times New Roman" w:cs="Times New Roman"/>
          <w:sz w:val="24"/>
          <w:szCs w:val="24"/>
        </w:rPr>
        <w:lastRenderedPageBreak/>
        <w:t>NAB= ( Total Asset – Total Kewajiban )</w:t>
      </w:r>
    </w:p>
    <w:p w14:paraId="333E32C1" w14:textId="3AF83DB8" w:rsidR="00BA107C" w:rsidRDefault="00BA107C" w:rsidP="00BA107C">
      <w:pPr>
        <w:autoSpaceDE w:val="0"/>
        <w:autoSpaceDN w:val="0"/>
        <w:adjustRightInd w:val="0"/>
        <w:spacing w:after="0" w:line="240" w:lineRule="auto"/>
        <w:ind w:left="720" w:firstLine="720"/>
        <w:jc w:val="both"/>
        <w:rPr>
          <w:rFonts w:ascii="Times New Roman" w:hAnsi="Times New Roman" w:cs="Times New Roman"/>
          <w:bCs/>
          <w:sz w:val="24"/>
          <w:szCs w:val="24"/>
        </w:rPr>
      </w:pPr>
      <w:r w:rsidRPr="00163D36">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04F2E7D" wp14:editId="1F240454">
                <wp:simplePos x="0" y="0"/>
                <wp:positionH relativeFrom="column">
                  <wp:posOffset>1933575</wp:posOffset>
                </wp:positionH>
                <wp:positionV relativeFrom="paragraph">
                  <wp:posOffset>22225</wp:posOffset>
                </wp:positionV>
                <wp:extent cx="22669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26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3A0C8" id="Straight Connector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1.75pt" to="33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" strokecolor="black [3213]" strokeweight=".5pt">
                <v:stroke joinstyle="miter"/>
              </v:line>
            </w:pict>
          </mc:Fallback>
        </mc:AlternateContent>
      </w:r>
      <w:r w:rsidR="003121FB" w:rsidRPr="00163D36">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121FB" w:rsidRPr="00163D36">
        <w:rPr>
          <w:rFonts w:ascii="Times New Roman" w:hAnsi="Times New Roman" w:cs="Times New Roman"/>
          <w:b/>
          <w:bCs/>
          <w:sz w:val="24"/>
          <w:szCs w:val="24"/>
        </w:rPr>
        <w:t xml:space="preserve">     </w:t>
      </w:r>
      <w:r w:rsidR="003121FB" w:rsidRPr="00163D36">
        <w:rPr>
          <w:rFonts w:ascii="Times New Roman" w:hAnsi="Times New Roman" w:cs="Times New Roman"/>
          <w:bCs/>
          <w:sz w:val="24"/>
          <w:szCs w:val="24"/>
        </w:rPr>
        <w:t>Jumlah Unit Penyertaan</w:t>
      </w:r>
    </w:p>
    <w:p w14:paraId="113F855A" w14:textId="1B43926F" w:rsidR="00BA107C" w:rsidRPr="00BA107C" w:rsidRDefault="00BA107C" w:rsidP="00BA107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Sedangkan  rumus untuk menghitung risio yang di ukur melalui standar deviasi adalah</w:t>
      </w:r>
      <w:r w:rsidRPr="005357D1">
        <w:rPr>
          <w:rFonts w:ascii="Times New Roman" w:hAnsi="Times New Roman" w:cs="Times New Roman"/>
          <w:color w:val="000000"/>
          <w:sz w:val="24"/>
          <w:szCs w:val="24"/>
        </w:rPr>
        <w:t xml:space="preserve"> adalah:</w:t>
      </w:r>
    </w:p>
    <w:p w14:paraId="742DDDAB" w14:textId="77777777" w:rsidR="00BA107C" w:rsidRPr="005357D1" w:rsidRDefault="00BA107C" w:rsidP="00BA107C">
      <w:pPr>
        <w:pStyle w:val="ListParagraph"/>
        <w:autoSpaceDE w:val="0"/>
        <w:autoSpaceDN w:val="0"/>
        <w:adjustRightInd w:val="0"/>
        <w:spacing w:after="0" w:line="240" w:lineRule="auto"/>
        <w:ind w:left="284"/>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σ= </m:t>
          </m:r>
          <m:f>
            <m:fPr>
              <m:ctrlPr>
                <w:rPr>
                  <w:rFonts w:ascii="Cambria Math" w:hAnsi="Cambria Math" w:cs="Times New Roman"/>
                  <w:i/>
                  <w:iCs/>
                  <w:color w:val="000000"/>
                  <w:sz w:val="24"/>
                  <w:szCs w:val="24"/>
                </w:rPr>
              </m:ctrlPr>
            </m:fPr>
            <m:num>
              <m:rad>
                <m:radPr>
                  <m:degHide m:val="1"/>
                  <m:ctrlPr>
                    <w:rPr>
                      <w:rFonts w:ascii="Cambria Math" w:hAnsi="Cambria Math" w:cs="Times New Roman"/>
                      <w:i/>
                      <w:iCs/>
                      <w:color w:val="000000"/>
                      <w:sz w:val="24"/>
                      <w:szCs w:val="24"/>
                    </w:rPr>
                  </m:ctrlPr>
                </m:radPr>
                <m:deg/>
                <m:e>
                  <m:sSup>
                    <m:sSupPr>
                      <m:ctrlPr>
                        <w:rPr>
                          <w:rFonts w:ascii="Cambria Math" w:hAnsi="Cambria Math" w:cs="Times New Roman"/>
                          <w:i/>
                          <w:iCs/>
                          <w:color w:val="000000"/>
                          <w:sz w:val="24"/>
                          <w:szCs w:val="24"/>
                        </w:rPr>
                      </m:ctrlPr>
                    </m:sSupPr>
                    <m:e>
                      <m:nary>
                        <m:naryPr>
                          <m:chr m:val="∑"/>
                          <m:limLoc m:val="undOvr"/>
                          <m:subHide m:val="1"/>
                          <m:supHide m:val="1"/>
                          <m:ctrlPr>
                            <w:rPr>
                              <w:rFonts w:ascii="Cambria Math" w:hAnsi="Cambria Math" w:cs="Times New Roman"/>
                              <w:i/>
                              <w:iCs/>
                              <w:color w:val="000000"/>
                              <w:sz w:val="24"/>
                              <w:szCs w:val="24"/>
                            </w:rPr>
                          </m:ctrlPr>
                        </m:naryPr>
                        <m:sub/>
                        <m:sup/>
                        <m:e>
                          <m:r>
                            <w:rPr>
                              <w:rFonts w:ascii="Cambria Math" w:hAnsi="Cambria Math" w:cs="Times New Roman"/>
                              <w:color w:val="000000"/>
                              <w:sz w:val="24"/>
                              <w:szCs w:val="24"/>
                            </w:rPr>
                            <m:t>(</m:t>
                          </m:r>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RD</m:t>
                              </m:r>
                            </m:sub>
                          </m:sSub>
                        </m:e>
                      </m:nary>
                      <m:r>
                        <w:rPr>
                          <w:rFonts w:ascii="Cambria Math" w:hAnsi="Cambria Math" w:cs="Times New Roman"/>
                          <w:color w:val="000000"/>
                          <w:sz w:val="24"/>
                          <w:szCs w:val="24"/>
                        </w:rPr>
                        <m:t>- E (</m:t>
                      </m:r>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RD</m:t>
                          </m:r>
                        </m:sub>
                      </m:sSub>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rad>
            </m:num>
            <m:den>
              <m:r>
                <w:rPr>
                  <w:rFonts w:ascii="Cambria Math" w:hAnsi="Cambria Math" w:cs="Times New Roman"/>
                  <w:color w:val="000000"/>
                  <w:sz w:val="24"/>
                  <w:szCs w:val="24"/>
                </w:rPr>
                <m:t>n-1</m:t>
              </m:r>
            </m:den>
          </m:f>
        </m:oMath>
      </m:oMathPara>
    </w:p>
    <w:p w14:paraId="1E9DD4DF" w14:textId="77777777" w:rsidR="00BA107C" w:rsidRPr="005357D1" w:rsidRDefault="00BA107C" w:rsidP="00565B38">
      <w:pPr>
        <w:pStyle w:val="ListParagraph"/>
        <w:autoSpaceDE w:val="0"/>
        <w:autoSpaceDN w:val="0"/>
        <w:adjustRightInd w:val="0"/>
        <w:spacing w:after="0" w:line="240" w:lineRule="auto"/>
        <w:ind w:left="426"/>
        <w:jc w:val="both"/>
        <w:rPr>
          <w:rFonts w:ascii="Times New Roman" w:hAnsi="Times New Roman" w:cs="Times New Roman"/>
          <w:iCs/>
          <w:color w:val="000000"/>
          <w:sz w:val="24"/>
          <w:szCs w:val="24"/>
        </w:rPr>
      </w:pPr>
      <w:r w:rsidRPr="005357D1">
        <w:rPr>
          <w:rFonts w:ascii="Times New Roman" w:hAnsi="Times New Roman" w:cs="Times New Roman"/>
          <w:iCs/>
          <w:color w:val="000000"/>
          <w:sz w:val="24"/>
          <w:szCs w:val="24"/>
        </w:rPr>
        <w:t>Dimana:</w:t>
      </w:r>
    </w:p>
    <w:p w14:paraId="27FC2A48" w14:textId="7ABF52C0" w:rsidR="00BA107C" w:rsidRPr="005357D1" w:rsidRDefault="00BA107C" w:rsidP="00565B38">
      <w:pPr>
        <w:pStyle w:val="ListParagraph"/>
        <w:autoSpaceDE w:val="0"/>
        <w:autoSpaceDN w:val="0"/>
        <w:adjustRightInd w:val="0"/>
        <w:spacing w:after="0" w:line="240" w:lineRule="auto"/>
        <w:ind w:left="426"/>
        <w:jc w:val="both"/>
        <w:rPr>
          <w:rFonts w:ascii="Times New Roman" w:hAnsi="Times New Roman" w:cs="Times New Roman"/>
          <w:iCs/>
          <w:color w:val="000000"/>
          <w:sz w:val="24"/>
          <w:szCs w:val="24"/>
        </w:rPr>
      </w:pPr>
      <w:r w:rsidRPr="005357D1">
        <w:rPr>
          <w:rFonts w:ascii="Times New Roman" w:hAnsi="Times New Roman" w:cs="Times New Roman"/>
          <w:iCs/>
          <w:color w:val="000000"/>
          <w:sz w:val="24"/>
          <w:szCs w:val="24"/>
        </w:rPr>
        <w:t xml:space="preserve">σ  </w:t>
      </w:r>
      <w:r w:rsidRPr="005357D1">
        <w:rPr>
          <w:rFonts w:ascii="Times New Roman" w:hAnsi="Times New Roman" w:cs="Times New Roman"/>
          <w:iCs/>
          <w:color w:val="000000"/>
          <w:sz w:val="24"/>
          <w:szCs w:val="24"/>
        </w:rPr>
        <w:tab/>
      </w:r>
      <w:r w:rsidR="00565B38">
        <w:rPr>
          <w:rFonts w:ascii="Times New Roman" w:hAnsi="Times New Roman" w:cs="Times New Roman"/>
          <w:iCs/>
          <w:color w:val="000000"/>
          <w:sz w:val="24"/>
          <w:szCs w:val="24"/>
        </w:rPr>
        <w:tab/>
      </w:r>
      <w:r w:rsidRPr="005357D1">
        <w:rPr>
          <w:rFonts w:ascii="Times New Roman" w:hAnsi="Times New Roman" w:cs="Times New Roman"/>
          <w:iCs/>
          <w:color w:val="000000"/>
          <w:sz w:val="24"/>
          <w:szCs w:val="24"/>
        </w:rPr>
        <w:t>= Standar deviasi return portofolio</w:t>
      </w:r>
    </w:p>
    <w:p w14:paraId="0FEED9A3" w14:textId="77777777" w:rsidR="00BA107C" w:rsidRPr="005357D1" w:rsidRDefault="00BA107C" w:rsidP="00565B38">
      <w:pPr>
        <w:pStyle w:val="ListParagraph"/>
        <w:autoSpaceDE w:val="0"/>
        <w:autoSpaceDN w:val="0"/>
        <w:adjustRightInd w:val="0"/>
        <w:spacing w:after="0" w:line="240" w:lineRule="auto"/>
        <w:ind w:left="426"/>
        <w:jc w:val="both"/>
        <w:rPr>
          <w:rFonts w:ascii="Times New Roman" w:hAnsi="Times New Roman" w:cs="Times New Roman"/>
          <w:iCs/>
          <w:color w:val="000000"/>
          <w:sz w:val="24"/>
          <w:szCs w:val="24"/>
        </w:rPr>
      </w:pPr>
      <w:r w:rsidRPr="005357D1">
        <w:rPr>
          <w:rFonts w:ascii="Times New Roman" w:hAnsi="Times New Roman" w:cs="Times New Roman"/>
          <w:iCs/>
          <w:color w:val="000000"/>
          <w:sz w:val="24"/>
          <w:szCs w:val="24"/>
        </w:rPr>
        <w:t>R</w:t>
      </w:r>
      <w:r w:rsidRPr="005357D1">
        <w:rPr>
          <w:rFonts w:ascii="Times New Roman" w:hAnsi="Times New Roman" w:cs="Times New Roman"/>
          <w:iCs/>
          <w:color w:val="000000"/>
          <w:sz w:val="24"/>
          <w:szCs w:val="24"/>
          <w:vertAlign w:val="subscript"/>
        </w:rPr>
        <w:t>RD</w:t>
      </w:r>
      <w:r w:rsidRPr="005357D1">
        <w:rPr>
          <w:rFonts w:ascii="Times New Roman" w:hAnsi="Times New Roman" w:cs="Times New Roman"/>
          <w:iCs/>
          <w:color w:val="000000"/>
          <w:sz w:val="24"/>
          <w:szCs w:val="24"/>
        </w:rPr>
        <w:t xml:space="preserve"> </w:t>
      </w:r>
      <w:r w:rsidRPr="005357D1">
        <w:rPr>
          <w:rFonts w:ascii="Times New Roman" w:hAnsi="Times New Roman" w:cs="Times New Roman"/>
          <w:iCs/>
          <w:color w:val="000000"/>
          <w:sz w:val="24"/>
          <w:szCs w:val="24"/>
        </w:rPr>
        <w:tab/>
        <w:t xml:space="preserve">= </w:t>
      </w:r>
      <w:r w:rsidRPr="005357D1">
        <w:rPr>
          <w:rFonts w:ascii="Times New Roman" w:hAnsi="Times New Roman" w:cs="Times New Roman"/>
          <w:i/>
          <w:color w:val="000000"/>
          <w:sz w:val="24"/>
          <w:szCs w:val="24"/>
        </w:rPr>
        <w:t>Return</w:t>
      </w:r>
      <w:r w:rsidRPr="005357D1">
        <w:rPr>
          <w:rFonts w:ascii="Times New Roman" w:hAnsi="Times New Roman" w:cs="Times New Roman"/>
          <w:iCs/>
          <w:color w:val="000000"/>
          <w:sz w:val="24"/>
          <w:szCs w:val="24"/>
        </w:rPr>
        <w:t xml:space="preserve"> reksadana periode t</w:t>
      </w:r>
    </w:p>
    <w:p w14:paraId="591FEEA5" w14:textId="4EA6A6FA" w:rsidR="00BA107C" w:rsidRPr="005357D1" w:rsidRDefault="00BA107C" w:rsidP="00565B38">
      <w:pPr>
        <w:pStyle w:val="ListParagraph"/>
        <w:autoSpaceDE w:val="0"/>
        <w:autoSpaceDN w:val="0"/>
        <w:adjustRightInd w:val="0"/>
        <w:spacing w:after="0" w:line="240" w:lineRule="auto"/>
        <w:ind w:left="426"/>
        <w:jc w:val="both"/>
        <w:rPr>
          <w:rFonts w:ascii="Times New Roman" w:hAnsi="Times New Roman" w:cs="Times New Roman"/>
          <w:iCs/>
          <w:color w:val="000000"/>
          <w:sz w:val="24"/>
          <w:szCs w:val="24"/>
        </w:rPr>
      </w:pPr>
      <w:r w:rsidRPr="005357D1">
        <w:rPr>
          <w:rFonts w:ascii="Times New Roman" w:hAnsi="Times New Roman" w:cs="Times New Roman"/>
          <w:iCs/>
          <w:color w:val="000000"/>
          <w:sz w:val="24"/>
          <w:szCs w:val="24"/>
        </w:rPr>
        <w:t xml:space="preserve">E </w:t>
      </w:r>
      <w:r w:rsidR="00565B38">
        <w:rPr>
          <w:rFonts w:ascii="Times New Roman" w:hAnsi="Times New Roman" w:cs="Times New Roman"/>
          <w:iCs/>
          <w:color w:val="000000"/>
          <w:sz w:val="24"/>
          <w:szCs w:val="24"/>
        </w:rPr>
        <w:tab/>
      </w:r>
      <w:r w:rsidRPr="005357D1">
        <w:rPr>
          <w:rFonts w:ascii="Times New Roman" w:hAnsi="Times New Roman" w:cs="Times New Roman"/>
          <w:iCs/>
          <w:color w:val="000000"/>
          <w:sz w:val="24"/>
          <w:szCs w:val="24"/>
        </w:rPr>
        <w:tab/>
        <w:t xml:space="preserve">= </w:t>
      </w:r>
      <w:r w:rsidRPr="005357D1">
        <w:rPr>
          <w:rFonts w:ascii="Times New Roman" w:hAnsi="Times New Roman" w:cs="Times New Roman"/>
          <w:i/>
          <w:color w:val="000000"/>
          <w:sz w:val="24"/>
          <w:szCs w:val="24"/>
        </w:rPr>
        <w:t>Expected return</w:t>
      </w:r>
    </w:p>
    <w:p w14:paraId="73342A0D" w14:textId="6A60B0A4" w:rsidR="00BA107C" w:rsidRPr="00BA107C" w:rsidRDefault="00BA107C" w:rsidP="00565B38">
      <w:pPr>
        <w:pStyle w:val="ListParagraph"/>
        <w:autoSpaceDE w:val="0"/>
        <w:autoSpaceDN w:val="0"/>
        <w:adjustRightInd w:val="0"/>
        <w:spacing w:after="0" w:line="240" w:lineRule="auto"/>
        <w:ind w:left="426"/>
        <w:jc w:val="both"/>
        <w:rPr>
          <w:rFonts w:ascii="Times New Roman" w:hAnsi="Times New Roman" w:cs="Times New Roman"/>
          <w:iCs/>
          <w:color w:val="000000"/>
          <w:sz w:val="24"/>
          <w:szCs w:val="24"/>
        </w:rPr>
      </w:pPr>
      <w:r w:rsidRPr="005357D1">
        <w:rPr>
          <w:rFonts w:ascii="Times New Roman" w:hAnsi="Times New Roman" w:cs="Times New Roman"/>
          <w:iCs/>
          <w:color w:val="000000"/>
          <w:sz w:val="24"/>
          <w:szCs w:val="24"/>
        </w:rPr>
        <w:t xml:space="preserve">n </w:t>
      </w:r>
      <w:r w:rsidRPr="005357D1">
        <w:rPr>
          <w:rFonts w:ascii="Times New Roman" w:hAnsi="Times New Roman" w:cs="Times New Roman"/>
          <w:iCs/>
          <w:color w:val="000000"/>
          <w:sz w:val="24"/>
          <w:szCs w:val="24"/>
        </w:rPr>
        <w:tab/>
      </w:r>
      <w:r w:rsidR="00565B38">
        <w:rPr>
          <w:rFonts w:ascii="Times New Roman" w:hAnsi="Times New Roman" w:cs="Times New Roman"/>
          <w:iCs/>
          <w:color w:val="000000"/>
          <w:sz w:val="24"/>
          <w:szCs w:val="24"/>
        </w:rPr>
        <w:tab/>
      </w:r>
      <w:r w:rsidRPr="005357D1">
        <w:rPr>
          <w:rFonts w:ascii="Times New Roman" w:hAnsi="Times New Roman" w:cs="Times New Roman"/>
          <w:iCs/>
          <w:color w:val="000000"/>
          <w:sz w:val="24"/>
          <w:szCs w:val="24"/>
        </w:rPr>
        <w:t>= jumlah data</w:t>
      </w:r>
    </w:p>
    <w:p w14:paraId="24BEC999" w14:textId="3E716997" w:rsidR="003121FB" w:rsidRDefault="003121FB" w:rsidP="006A055D">
      <w:pPr>
        <w:spacing w:line="240" w:lineRule="auto"/>
        <w:ind w:firstLine="360"/>
        <w:jc w:val="both"/>
        <w:rPr>
          <w:rFonts w:ascii="Times New Roman" w:hAnsi="Times New Roman" w:cs="Times New Roman"/>
          <w:sz w:val="24"/>
          <w:szCs w:val="24"/>
        </w:rPr>
      </w:pPr>
      <w:r w:rsidRPr="00163D36">
        <w:rPr>
          <w:rFonts w:ascii="Times New Roman" w:hAnsi="Times New Roman" w:cs="Times New Roman"/>
          <w:bCs/>
          <w:sz w:val="24"/>
          <w:szCs w:val="24"/>
        </w:rPr>
        <w:t xml:space="preserve">Pengukuran tolak ukur </w:t>
      </w:r>
      <w:r w:rsidRPr="00163D36">
        <w:rPr>
          <w:rFonts w:ascii="Times New Roman" w:hAnsi="Times New Roman" w:cs="Times New Roman"/>
          <w:bCs/>
          <w:i/>
          <w:sz w:val="24"/>
          <w:szCs w:val="24"/>
        </w:rPr>
        <w:t>(benchmark)</w:t>
      </w:r>
      <w:r w:rsidRPr="00163D36">
        <w:rPr>
          <w:rFonts w:ascii="Times New Roman" w:hAnsi="Times New Roman" w:cs="Times New Roman"/>
          <w:bCs/>
          <w:sz w:val="24"/>
          <w:szCs w:val="24"/>
        </w:rPr>
        <w:t xml:space="preserve"> dalam pengukuran reksadana dimaksudkan untuk membandingkan apakah kinerja reksadana yang dikelola oleh manajer investasi dapat mengalahkan </w:t>
      </w:r>
      <w:r w:rsidRPr="00163D36">
        <w:rPr>
          <w:rFonts w:ascii="Times New Roman" w:hAnsi="Times New Roman" w:cs="Times New Roman"/>
          <w:bCs/>
          <w:i/>
          <w:sz w:val="24"/>
          <w:szCs w:val="24"/>
        </w:rPr>
        <w:t>(outperform)</w:t>
      </w:r>
      <w:r w:rsidRPr="00163D36">
        <w:rPr>
          <w:rFonts w:ascii="Times New Roman" w:hAnsi="Times New Roman" w:cs="Times New Roman"/>
          <w:bCs/>
          <w:sz w:val="24"/>
          <w:szCs w:val="24"/>
        </w:rPr>
        <w:t xml:space="preserve"> pasar atau justru kalah </w:t>
      </w:r>
      <w:r w:rsidRPr="00163D36">
        <w:rPr>
          <w:rFonts w:ascii="Times New Roman" w:hAnsi="Times New Roman" w:cs="Times New Roman"/>
          <w:bCs/>
          <w:i/>
          <w:sz w:val="24"/>
          <w:szCs w:val="24"/>
        </w:rPr>
        <w:t>(underperform)</w:t>
      </w:r>
      <w:r w:rsidRPr="00163D36">
        <w:rPr>
          <w:rFonts w:ascii="Times New Roman" w:hAnsi="Times New Roman" w:cs="Times New Roman"/>
          <w:bCs/>
          <w:sz w:val="24"/>
          <w:szCs w:val="24"/>
        </w:rPr>
        <w:t xml:space="preserve"> dari pasar (eko priyono &amp; Ubaidillah,2009;197).</w:t>
      </w:r>
      <w:r w:rsidR="00AC3003">
        <w:rPr>
          <w:rFonts w:ascii="Times New Roman" w:hAnsi="Times New Roman" w:cs="Times New Roman"/>
          <w:bCs/>
          <w:sz w:val="24"/>
          <w:szCs w:val="24"/>
        </w:rPr>
        <w:t xml:space="preserve"> </w:t>
      </w:r>
      <w:r w:rsidR="00D0463D">
        <w:rPr>
          <w:rFonts w:ascii="Times New Roman" w:hAnsi="Times New Roman" w:cs="Times New Roman"/>
          <w:sz w:val="24"/>
          <w:szCs w:val="24"/>
        </w:rPr>
        <w:t xml:space="preserve">Pada </w:t>
      </w:r>
      <w:r w:rsidR="00AC3003" w:rsidRPr="00163D36">
        <w:rPr>
          <w:rFonts w:ascii="Times New Roman" w:hAnsi="Times New Roman" w:cs="Times New Roman"/>
          <w:sz w:val="24"/>
          <w:szCs w:val="24"/>
        </w:rPr>
        <w:t>penelitian ini benchmark yang di gunakan adalah IHSG dan JII.</w:t>
      </w:r>
    </w:p>
    <w:p w14:paraId="70F7E8F7" w14:textId="77777777" w:rsidR="00AC3003" w:rsidRPr="00163D36" w:rsidRDefault="00AC3003" w:rsidP="006A055D">
      <w:pPr>
        <w:pStyle w:val="ListParagraph"/>
        <w:numPr>
          <w:ilvl w:val="0"/>
          <w:numId w:val="3"/>
        </w:numPr>
        <w:spacing w:after="200" w:line="240" w:lineRule="auto"/>
        <w:jc w:val="both"/>
        <w:rPr>
          <w:rFonts w:ascii="Times New Roman" w:hAnsi="Times New Roman" w:cs="Times New Roman"/>
          <w:sz w:val="24"/>
          <w:szCs w:val="24"/>
        </w:rPr>
      </w:pPr>
      <w:r w:rsidRPr="00163D36">
        <w:rPr>
          <w:rFonts w:ascii="Times New Roman" w:hAnsi="Times New Roman" w:cs="Times New Roman"/>
          <w:i/>
          <w:sz w:val="24"/>
          <w:szCs w:val="24"/>
        </w:rPr>
        <w:t>Return</w:t>
      </w:r>
      <w:r w:rsidRPr="00163D36">
        <w:rPr>
          <w:rFonts w:ascii="Times New Roman" w:hAnsi="Times New Roman" w:cs="Times New Roman"/>
          <w:iCs/>
          <w:sz w:val="24"/>
          <w:szCs w:val="24"/>
        </w:rPr>
        <w:t>-nya dapat dirumuskan sebagai berikut:</w:t>
      </w:r>
    </w:p>
    <w:p w14:paraId="71B150CD" w14:textId="77777777" w:rsidR="00AC3003" w:rsidRPr="00163D36" w:rsidRDefault="009D4E3A" w:rsidP="006A055D">
      <w:pPr>
        <w:pStyle w:val="ListParagraph"/>
        <w:spacing w:line="240" w:lineRule="auto"/>
        <w:ind w:left="284"/>
        <w:jc w:val="both"/>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IHSG</m:t>
                  </m:r>
                </m:e>
                <m:sub>
                  <m:r>
                    <w:rPr>
                      <w:rFonts w:ascii="Cambria Math" w:hAnsi="Cambria Math" w:cs="Times New Roman"/>
                      <w:color w:val="000000"/>
                      <w:sz w:val="24"/>
                      <w:szCs w:val="24"/>
                    </w:rPr>
                    <m:t>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IHSG</m:t>
                  </m:r>
                </m:e>
                <m:sub>
                  <m:r>
                    <w:rPr>
                      <w:rFonts w:ascii="Cambria Math" w:hAnsi="Cambria Math" w:cs="Times New Roman"/>
                      <w:color w:val="000000"/>
                      <w:sz w:val="24"/>
                      <w:szCs w:val="24"/>
                    </w:rPr>
                    <m:t>t-1</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IHSG</m:t>
                  </m:r>
                </m:e>
                <m:sub>
                  <m:r>
                    <w:rPr>
                      <w:rFonts w:ascii="Cambria Math" w:hAnsi="Cambria Math" w:cs="Times New Roman"/>
                      <w:color w:val="000000"/>
                      <w:sz w:val="24"/>
                      <w:szCs w:val="24"/>
                    </w:rPr>
                    <m:t>t-1</m:t>
                  </m:r>
                </m:sub>
              </m:sSub>
            </m:den>
          </m:f>
        </m:oMath>
      </m:oMathPara>
    </w:p>
    <w:p w14:paraId="3A75B917" w14:textId="77777777" w:rsidR="00AC3003" w:rsidRPr="00163D36" w:rsidRDefault="00AC3003" w:rsidP="006A055D">
      <w:pPr>
        <w:autoSpaceDE w:val="0"/>
        <w:autoSpaceDN w:val="0"/>
        <w:adjustRightInd w:val="0"/>
        <w:spacing w:line="240" w:lineRule="auto"/>
        <w:ind w:left="426"/>
        <w:rPr>
          <w:rFonts w:ascii="Times New Roman" w:hAnsi="Times New Roman" w:cs="Times New Roman"/>
          <w:color w:val="000000"/>
          <w:sz w:val="24"/>
          <w:szCs w:val="24"/>
        </w:rPr>
      </w:pPr>
      <w:r w:rsidRPr="00163D36">
        <w:rPr>
          <w:rFonts w:ascii="Times New Roman" w:hAnsi="Times New Roman" w:cs="Times New Roman"/>
          <w:color w:val="000000"/>
          <w:sz w:val="24"/>
          <w:szCs w:val="24"/>
        </w:rPr>
        <w:t xml:space="preserve">Di mana: </w:t>
      </w:r>
    </w:p>
    <w:p w14:paraId="514A817E" w14:textId="77777777" w:rsidR="00AC3003" w:rsidRPr="00163D36" w:rsidRDefault="009D4E3A" w:rsidP="006A055D">
      <w:pPr>
        <w:autoSpaceDE w:val="0"/>
        <w:autoSpaceDN w:val="0"/>
        <w:adjustRightInd w:val="0"/>
        <w:spacing w:line="240" w:lineRule="auto"/>
        <w:ind w:left="426"/>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 xml:space="preserve">m </m:t>
            </m:r>
          </m:sub>
        </m:sSub>
      </m:oMath>
      <w:r w:rsidR="00AC3003" w:rsidRPr="00163D36">
        <w:rPr>
          <w:rFonts w:ascii="Times New Roman" w:hAnsi="Times New Roman" w:cs="Times New Roman"/>
          <w:color w:val="000000"/>
          <w:sz w:val="24"/>
          <w:szCs w:val="24"/>
        </w:rPr>
        <w:tab/>
        <w:t xml:space="preserve">= Return pasar saham </w:t>
      </w:r>
    </w:p>
    <w:p w14:paraId="3256AC52" w14:textId="77777777" w:rsidR="00AC3003" w:rsidRPr="00163D36" w:rsidRDefault="009D4E3A" w:rsidP="006A055D">
      <w:pPr>
        <w:autoSpaceDE w:val="0"/>
        <w:autoSpaceDN w:val="0"/>
        <w:adjustRightInd w:val="0"/>
        <w:spacing w:line="240" w:lineRule="auto"/>
        <w:ind w:left="426"/>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IHSG</m:t>
            </m:r>
          </m:e>
          <m:sub>
            <m:r>
              <w:rPr>
                <w:rFonts w:ascii="Cambria Math" w:hAnsi="Cambria Math" w:cs="Times New Roman"/>
                <w:color w:val="000000"/>
                <w:sz w:val="24"/>
                <w:szCs w:val="24"/>
              </w:rPr>
              <m:t xml:space="preserve">t </m:t>
            </m:r>
          </m:sub>
        </m:sSub>
      </m:oMath>
      <w:r w:rsidR="00AC3003" w:rsidRPr="00163D36">
        <w:rPr>
          <w:rFonts w:ascii="Times New Roman" w:hAnsi="Times New Roman" w:cs="Times New Roman"/>
          <w:color w:val="000000"/>
          <w:sz w:val="24"/>
          <w:szCs w:val="24"/>
        </w:rPr>
        <w:tab/>
        <w:t xml:space="preserve">= Return pasar saham IHSG periode t </w:t>
      </w:r>
    </w:p>
    <w:p w14:paraId="421D8EB2" w14:textId="77777777" w:rsidR="00AC3003" w:rsidRPr="00163D36" w:rsidRDefault="009D4E3A" w:rsidP="006A055D">
      <w:pPr>
        <w:autoSpaceDE w:val="0"/>
        <w:autoSpaceDN w:val="0"/>
        <w:adjustRightInd w:val="0"/>
        <w:spacing w:line="240" w:lineRule="auto"/>
        <w:ind w:left="426"/>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IHSG</m:t>
            </m:r>
          </m:e>
          <m:sub>
            <m:r>
              <w:rPr>
                <w:rFonts w:ascii="Cambria Math" w:hAnsi="Cambria Math" w:cs="Times New Roman"/>
                <w:color w:val="000000"/>
                <w:sz w:val="24"/>
                <w:szCs w:val="24"/>
              </w:rPr>
              <m:t xml:space="preserve">t-1 </m:t>
            </m:r>
          </m:sub>
        </m:sSub>
      </m:oMath>
      <w:r w:rsidR="00AC3003" w:rsidRPr="00163D36">
        <w:rPr>
          <w:rFonts w:ascii="Times New Roman" w:hAnsi="Times New Roman" w:cs="Times New Roman"/>
          <w:color w:val="000000"/>
          <w:sz w:val="24"/>
          <w:szCs w:val="24"/>
        </w:rPr>
        <w:tab/>
        <w:t>= Return pasar saham IHSG periode t-1</w:t>
      </w:r>
    </w:p>
    <w:p w14:paraId="02F81264" w14:textId="77777777" w:rsidR="00AC3003" w:rsidRPr="00163D36" w:rsidRDefault="00AC3003" w:rsidP="006A055D">
      <w:pPr>
        <w:autoSpaceDE w:val="0"/>
        <w:autoSpaceDN w:val="0"/>
        <w:adjustRightInd w:val="0"/>
        <w:spacing w:line="240" w:lineRule="auto"/>
        <w:ind w:left="426"/>
        <w:rPr>
          <w:rFonts w:ascii="Times New Roman" w:hAnsi="Times New Roman" w:cs="Times New Roman"/>
          <w:color w:val="000000"/>
          <w:sz w:val="24"/>
          <w:szCs w:val="24"/>
        </w:rPr>
      </w:pPr>
      <w:r w:rsidRPr="00163D36">
        <w:rPr>
          <w:rFonts w:ascii="Times New Roman" w:hAnsi="Times New Roman" w:cs="Times New Roman"/>
          <w:color w:val="000000"/>
          <w:sz w:val="24"/>
          <w:szCs w:val="24"/>
        </w:rPr>
        <w:t xml:space="preserve">Sementara, untuk </w:t>
      </w:r>
      <w:r w:rsidRPr="00163D36">
        <w:rPr>
          <w:rFonts w:ascii="Times New Roman" w:hAnsi="Times New Roman" w:cs="Times New Roman"/>
          <w:i/>
          <w:iCs/>
          <w:color w:val="000000"/>
          <w:sz w:val="24"/>
          <w:szCs w:val="24"/>
        </w:rPr>
        <w:t xml:space="preserve">return </w:t>
      </w:r>
      <w:r w:rsidRPr="00163D36">
        <w:rPr>
          <w:rFonts w:ascii="Times New Roman" w:hAnsi="Times New Roman" w:cs="Times New Roman"/>
          <w:color w:val="000000"/>
          <w:sz w:val="24"/>
          <w:szCs w:val="24"/>
        </w:rPr>
        <w:t>JII dapat dirumuskan sebagai berikut:</w:t>
      </w:r>
    </w:p>
    <w:p w14:paraId="01E64400" w14:textId="77777777" w:rsidR="00AC3003" w:rsidRPr="00163D36" w:rsidRDefault="009D4E3A" w:rsidP="006A055D">
      <w:pPr>
        <w:autoSpaceDE w:val="0"/>
        <w:autoSpaceDN w:val="0"/>
        <w:adjustRightInd w:val="0"/>
        <w:spacing w:line="240" w:lineRule="auto"/>
        <w:ind w:left="426"/>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JII</m:t>
                  </m:r>
                </m:e>
                <m:sub>
                  <m:r>
                    <w:rPr>
                      <w:rFonts w:ascii="Cambria Math" w:hAnsi="Cambria Math" w:cs="Times New Roman"/>
                      <w:color w:val="000000"/>
                      <w:sz w:val="24"/>
                      <w:szCs w:val="24"/>
                    </w:rPr>
                    <m:t>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JII</m:t>
                  </m:r>
                </m:e>
                <m:sub>
                  <m:r>
                    <w:rPr>
                      <w:rFonts w:ascii="Cambria Math" w:hAnsi="Cambria Math" w:cs="Times New Roman"/>
                      <w:color w:val="000000"/>
                      <w:sz w:val="24"/>
                      <w:szCs w:val="24"/>
                    </w:rPr>
                    <m:t>t-1</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JII</m:t>
                  </m:r>
                </m:e>
                <m:sub>
                  <m:r>
                    <w:rPr>
                      <w:rFonts w:ascii="Cambria Math" w:hAnsi="Cambria Math" w:cs="Times New Roman"/>
                      <w:color w:val="000000"/>
                      <w:sz w:val="24"/>
                      <w:szCs w:val="24"/>
                    </w:rPr>
                    <m:t>t-1</m:t>
                  </m:r>
                </m:sub>
              </m:sSub>
            </m:den>
          </m:f>
        </m:oMath>
      </m:oMathPara>
    </w:p>
    <w:p w14:paraId="79CB53EB" w14:textId="77777777" w:rsidR="00AC3003" w:rsidRPr="00163D36" w:rsidRDefault="00AC3003" w:rsidP="006A055D">
      <w:pPr>
        <w:autoSpaceDE w:val="0"/>
        <w:autoSpaceDN w:val="0"/>
        <w:adjustRightInd w:val="0"/>
        <w:spacing w:line="240" w:lineRule="auto"/>
        <w:ind w:firstLine="426"/>
        <w:rPr>
          <w:rFonts w:ascii="Times New Roman" w:hAnsi="Times New Roman" w:cs="Times New Roman"/>
          <w:color w:val="000000"/>
          <w:sz w:val="24"/>
          <w:szCs w:val="24"/>
        </w:rPr>
      </w:pPr>
      <w:r w:rsidRPr="00163D36">
        <w:rPr>
          <w:rFonts w:ascii="Times New Roman" w:hAnsi="Times New Roman" w:cs="Times New Roman"/>
          <w:color w:val="000000"/>
          <w:sz w:val="24"/>
          <w:szCs w:val="24"/>
        </w:rPr>
        <w:t>Di mana:</w:t>
      </w:r>
    </w:p>
    <w:p w14:paraId="085F5DC0" w14:textId="77777777" w:rsidR="00AC3003" w:rsidRPr="00163D36" w:rsidRDefault="009D4E3A" w:rsidP="006A055D">
      <w:pPr>
        <w:autoSpaceDE w:val="0"/>
        <w:autoSpaceDN w:val="0"/>
        <w:adjustRightInd w:val="0"/>
        <w:spacing w:line="240" w:lineRule="auto"/>
        <w:ind w:left="426"/>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 xml:space="preserve">m </m:t>
            </m:r>
          </m:sub>
        </m:sSub>
      </m:oMath>
      <w:r w:rsidR="00AC3003" w:rsidRPr="00163D36">
        <w:rPr>
          <w:rFonts w:ascii="Times New Roman" w:hAnsi="Times New Roman" w:cs="Times New Roman"/>
          <w:color w:val="000000"/>
          <w:sz w:val="24"/>
          <w:szCs w:val="24"/>
        </w:rPr>
        <w:tab/>
        <w:t xml:space="preserve">= Return pasar saham </w:t>
      </w:r>
    </w:p>
    <w:p w14:paraId="4D9C32A4" w14:textId="77777777" w:rsidR="00AC3003" w:rsidRPr="00163D36" w:rsidRDefault="00AC3003" w:rsidP="006A055D">
      <w:pPr>
        <w:autoSpaceDE w:val="0"/>
        <w:autoSpaceDN w:val="0"/>
        <w:adjustRightInd w:val="0"/>
        <w:spacing w:line="240" w:lineRule="auto"/>
        <w:ind w:left="426"/>
        <w:rPr>
          <w:rFonts w:ascii="Times New Roman" w:hAnsi="Times New Roman" w:cs="Times New Roman"/>
          <w:color w:val="000000"/>
          <w:sz w:val="24"/>
          <w:szCs w:val="24"/>
        </w:rPr>
      </w:pPr>
      <w:r w:rsidRPr="00163D36">
        <w:rPr>
          <w:rFonts w:ascii="Times New Roman" w:hAnsi="Times New Roman" w:cs="Times New Roman"/>
          <w:color w:val="000000"/>
          <w:sz w:val="24"/>
          <w:szCs w:val="24"/>
        </w:rPr>
        <w:t>JII</w:t>
      </w:r>
      <w:r w:rsidRPr="00163D36">
        <w:rPr>
          <w:rFonts w:ascii="Times New Roman" w:hAnsi="Times New Roman" w:cs="Times New Roman"/>
          <w:color w:val="000000"/>
          <w:sz w:val="24"/>
          <w:szCs w:val="24"/>
          <w:vertAlign w:val="subscript"/>
        </w:rPr>
        <w:t>t</w:t>
      </w:r>
      <w:r w:rsidRPr="00163D36">
        <w:rPr>
          <w:rFonts w:ascii="Times New Roman" w:hAnsi="Times New Roman" w:cs="Times New Roman"/>
          <w:color w:val="000000"/>
          <w:sz w:val="24"/>
          <w:szCs w:val="24"/>
        </w:rPr>
        <w:t xml:space="preserve"> </w:t>
      </w:r>
      <w:r w:rsidRPr="00163D36">
        <w:rPr>
          <w:rFonts w:ascii="Times New Roman" w:hAnsi="Times New Roman" w:cs="Times New Roman"/>
          <w:color w:val="000000"/>
          <w:sz w:val="24"/>
          <w:szCs w:val="24"/>
        </w:rPr>
        <w:tab/>
        <w:t xml:space="preserve">= </w:t>
      </w:r>
      <w:r w:rsidRPr="00163D36">
        <w:rPr>
          <w:rFonts w:ascii="Times New Roman" w:hAnsi="Times New Roman" w:cs="Times New Roman"/>
          <w:i/>
          <w:iCs/>
          <w:color w:val="000000"/>
          <w:sz w:val="24"/>
          <w:szCs w:val="24"/>
        </w:rPr>
        <w:t>Return</w:t>
      </w:r>
      <w:r w:rsidRPr="00163D36">
        <w:rPr>
          <w:rFonts w:ascii="Times New Roman" w:hAnsi="Times New Roman" w:cs="Times New Roman"/>
          <w:color w:val="000000"/>
          <w:sz w:val="24"/>
          <w:szCs w:val="24"/>
        </w:rPr>
        <w:t xml:space="preserve"> pasar saham JII periode t</w:t>
      </w:r>
    </w:p>
    <w:p w14:paraId="0B87BA04" w14:textId="3DD1D06B" w:rsidR="00AC3003" w:rsidRPr="006A055D" w:rsidRDefault="00AC3003" w:rsidP="006A055D">
      <w:pPr>
        <w:autoSpaceDE w:val="0"/>
        <w:autoSpaceDN w:val="0"/>
        <w:adjustRightInd w:val="0"/>
        <w:spacing w:line="240" w:lineRule="auto"/>
        <w:ind w:left="426"/>
        <w:rPr>
          <w:rFonts w:ascii="Times New Roman" w:hAnsi="Times New Roman" w:cs="Times New Roman"/>
          <w:color w:val="000000"/>
          <w:sz w:val="24"/>
          <w:szCs w:val="24"/>
        </w:rPr>
      </w:pPr>
      <w:r w:rsidRPr="00163D36">
        <w:rPr>
          <w:rFonts w:ascii="Times New Roman" w:hAnsi="Times New Roman" w:cs="Times New Roman"/>
          <w:color w:val="000000"/>
          <w:sz w:val="24"/>
          <w:szCs w:val="24"/>
        </w:rPr>
        <w:t>JII</w:t>
      </w:r>
      <w:r w:rsidRPr="00163D36">
        <w:rPr>
          <w:rFonts w:ascii="Times New Roman" w:hAnsi="Times New Roman" w:cs="Times New Roman"/>
          <w:color w:val="000000"/>
          <w:sz w:val="24"/>
          <w:szCs w:val="24"/>
          <w:vertAlign w:val="subscript"/>
        </w:rPr>
        <w:t>t-1</w:t>
      </w:r>
      <w:r w:rsidRPr="00163D36">
        <w:rPr>
          <w:rFonts w:ascii="Times New Roman" w:hAnsi="Times New Roman" w:cs="Times New Roman"/>
          <w:color w:val="000000"/>
          <w:sz w:val="24"/>
          <w:szCs w:val="24"/>
        </w:rPr>
        <w:t xml:space="preserve"> </w:t>
      </w:r>
      <w:r w:rsidRPr="00163D36">
        <w:rPr>
          <w:rFonts w:ascii="Times New Roman" w:hAnsi="Times New Roman" w:cs="Times New Roman"/>
          <w:color w:val="000000"/>
          <w:sz w:val="24"/>
          <w:szCs w:val="24"/>
        </w:rPr>
        <w:tab/>
        <w:t xml:space="preserve">= </w:t>
      </w:r>
      <w:r w:rsidRPr="00163D36">
        <w:rPr>
          <w:rFonts w:ascii="Times New Roman" w:hAnsi="Times New Roman" w:cs="Times New Roman"/>
          <w:i/>
          <w:iCs/>
          <w:color w:val="000000"/>
          <w:sz w:val="24"/>
          <w:szCs w:val="24"/>
        </w:rPr>
        <w:t>Return</w:t>
      </w:r>
      <w:r w:rsidRPr="00163D36">
        <w:rPr>
          <w:rFonts w:ascii="Times New Roman" w:hAnsi="Times New Roman" w:cs="Times New Roman"/>
          <w:color w:val="000000"/>
          <w:sz w:val="24"/>
          <w:szCs w:val="24"/>
        </w:rPr>
        <w:t xml:space="preserve"> pasar saham JII periode t-1</w:t>
      </w:r>
    </w:p>
    <w:p w14:paraId="33399297" w14:textId="02A74CB3" w:rsidR="00AC3003" w:rsidRPr="006A055D" w:rsidRDefault="00AC3003" w:rsidP="006A055D">
      <w:pPr>
        <w:pStyle w:val="ListParagraph"/>
        <w:autoSpaceDE w:val="0"/>
        <w:autoSpaceDN w:val="0"/>
        <w:adjustRightInd w:val="0"/>
        <w:spacing w:after="200" w:line="240" w:lineRule="auto"/>
        <w:ind w:left="426" w:firstLine="360"/>
        <w:jc w:val="both"/>
        <w:rPr>
          <w:rFonts w:ascii="Times New Roman" w:hAnsi="Times New Roman" w:cs="Times New Roman"/>
          <w:color w:val="000000"/>
          <w:sz w:val="24"/>
          <w:szCs w:val="24"/>
        </w:rPr>
      </w:pPr>
      <w:r w:rsidRPr="00163D36">
        <w:rPr>
          <w:rFonts w:ascii="Times New Roman" w:hAnsi="Times New Roman" w:cs="Times New Roman"/>
          <w:sz w:val="24"/>
          <w:szCs w:val="24"/>
        </w:rPr>
        <w:t>Dalam kaitannya dengan industri pasar modal</w:t>
      </w:r>
      <w:r w:rsidR="00C77E3E">
        <w:rPr>
          <w:rFonts w:ascii="Times New Roman" w:hAnsi="Times New Roman" w:cs="Times New Roman"/>
          <w:sz w:val="24"/>
          <w:szCs w:val="24"/>
        </w:rPr>
        <w:t xml:space="preserve"> </w:t>
      </w:r>
      <w:r w:rsidRPr="00163D36">
        <w:rPr>
          <w:rFonts w:ascii="Times New Roman" w:hAnsi="Times New Roman" w:cs="Times New Roman"/>
          <w:sz w:val="24"/>
          <w:szCs w:val="24"/>
        </w:rPr>
        <w:t xml:space="preserve">suku bunga Bank Indonesia merupakan instrumen yang bebas risiko, akan tetapi tingkat keuntungan yang diberikan juga relatif kecil. Oleh karena itu, untuk mengukur kinerja suatu portofolio, rata-rata tingkat bunga bebas risiko </w:t>
      </w:r>
      <w:r w:rsidRPr="006A055D">
        <w:rPr>
          <w:rFonts w:ascii="Times New Roman" w:hAnsi="Times New Roman" w:cs="Times New Roman"/>
          <w:sz w:val="24"/>
          <w:szCs w:val="24"/>
        </w:rPr>
        <w:t>(</w:t>
      </w:r>
      <w:r w:rsidRPr="006A055D">
        <w:rPr>
          <w:rFonts w:ascii="Times New Roman" w:hAnsi="Times New Roman" w:cs="Times New Roman"/>
          <w:i/>
          <w:iCs/>
          <w:sz w:val="24"/>
          <w:szCs w:val="24"/>
        </w:rPr>
        <w:t>risk free rate</w:t>
      </w:r>
      <w:r w:rsidRPr="006A055D">
        <w:rPr>
          <w:rFonts w:ascii="Times New Roman" w:hAnsi="Times New Roman" w:cs="Times New Roman"/>
          <w:sz w:val="24"/>
          <w:szCs w:val="24"/>
        </w:rPr>
        <w:t xml:space="preserve">) juga diperhitungkan. </w:t>
      </w:r>
      <w:r w:rsidRPr="006A055D">
        <w:rPr>
          <w:rFonts w:ascii="Times New Roman" w:hAnsi="Times New Roman" w:cs="Times New Roman"/>
          <w:color w:val="000000"/>
          <w:sz w:val="24"/>
          <w:szCs w:val="24"/>
        </w:rPr>
        <w:t>Dan dapat dihitung dengan menggunakan rumus berikut:</w:t>
      </w:r>
    </w:p>
    <w:p w14:paraId="42B974C6" w14:textId="77777777" w:rsidR="00AC3003" w:rsidRPr="006A055D" w:rsidRDefault="00AC3003" w:rsidP="006A055D">
      <w:pPr>
        <w:pStyle w:val="ListParagraph"/>
        <w:autoSpaceDE w:val="0"/>
        <w:autoSpaceDN w:val="0"/>
        <w:adjustRightInd w:val="0"/>
        <w:spacing w:line="240" w:lineRule="auto"/>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Excess Return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rd</m:t>
              </m:r>
            </m:sub>
          </m:sSub>
          <m:r>
            <w:rPr>
              <w:rFonts w:ascii="Cambria Math" w:hAnsi="Cambria Math" w:cs="Times New Roman"/>
              <w:color w:val="000000"/>
              <w:sz w:val="24"/>
              <w:szCs w:val="24"/>
            </w:rPr>
            <m:t>-Rf</m:t>
          </m:r>
        </m:oMath>
      </m:oMathPara>
    </w:p>
    <w:p w14:paraId="5FC19DD1" w14:textId="77777777" w:rsidR="00AC3003" w:rsidRPr="006A055D" w:rsidRDefault="00AC3003" w:rsidP="006A055D">
      <w:pPr>
        <w:pStyle w:val="ListParagraph"/>
        <w:autoSpaceDE w:val="0"/>
        <w:autoSpaceDN w:val="0"/>
        <w:adjustRightInd w:val="0"/>
        <w:spacing w:line="240" w:lineRule="auto"/>
        <w:ind w:left="426"/>
        <w:rPr>
          <w:rFonts w:ascii="Times New Roman" w:hAnsi="Times New Roman" w:cs="Times New Roman"/>
          <w:color w:val="000000"/>
          <w:sz w:val="24"/>
          <w:szCs w:val="24"/>
        </w:rPr>
      </w:pPr>
      <w:r w:rsidRPr="006A055D">
        <w:rPr>
          <w:rFonts w:ascii="Times New Roman" w:hAnsi="Times New Roman" w:cs="Times New Roman"/>
          <w:color w:val="000000"/>
          <w:sz w:val="24"/>
          <w:szCs w:val="24"/>
        </w:rPr>
        <w:t>Dimana:</w:t>
      </w:r>
    </w:p>
    <w:p w14:paraId="21D040D5" w14:textId="77777777" w:rsidR="00AC3003" w:rsidRPr="006A055D" w:rsidRDefault="00AC3003" w:rsidP="006A055D">
      <w:pPr>
        <w:pStyle w:val="Default"/>
        <w:ind w:firstLine="426"/>
      </w:pPr>
      <w:r w:rsidRPr="006A055D">
        <w:rPr>
          <w:i/>
        </w:rPr>
        <w:t>R</w:t>
      </w:r>
      <w:r w:rsidRPr="006A055D">
        <w:rPr>
          <w:i/>
          <w:vertAlign w:val="subscript"/>
        </w:rPr>
        <w:t>rd</w:t>
      </w:r>
      <w:r w:rsidRPr="006A055D">
        <w:t xml:space="preserve">  = </w:t>
      </w:r>
      <w:r w:rsidRPr="006A055D">
        <w:rPr>
          <w:i/>
          <w:iCs/>
        </w:rPr>
        <w:t xml:space="preserve">Return </w:t>
      </w:r>
      <w:r w:rsidRPr="006A055D">
        <w:t xml:space="preserve">Reksa Dana </w:t>
      </w:r>
    </w:p>
    <w:p w14:paraId="4BCEE402" w14:textId="2C55AF28" w:rsidR="003121FB" w:rsidRPr="006A055D" w:rsidRDefault="00AC3003" w:rsidP="006A055D">
      <w:pPr>
        <w:pStyle w:val="Default"/>
        <w:ind w:firstLine="426"/>
        <w:jc w:val="both"/>
      </w:pPr>
      <w:r w:rsidRPr="006A055D">
        <w:rPr>
          <w:i/>
        </w:rPr>
        <w:t xml:space="preserve">Rf   </w:t>
      </w:r>
      <w:r w:rsidRPr="006A055D">
        <w:t>= Suku bunga bebas risiko</w:t>
      </w:r>
    </w:p>
    <w:p w14:paraId="5E270414" w14:textId="77777777" w:rsidR="001A77E0" w:rsidRPr="00C77E3E" w:rsidRDefault="001A77E0" w:rsidP="00C77E3E">
      <w:pPr>
        <w:spacing w:line="240" w:lineRule="auto"/>
        <w:ind w:firstLine="426"/>
        <w:jc w:val="both"/>
        <w:rPr>
          <w:rFonts w:ascii="Times New Roman" w:hAnsi="Times New Roman" w:cs="Times New Roman"/>
          <w:sz w:val="24"/>
          <w:szCs w:val="24"/>
        </w:rPr>
      </w:pPr>
      <w:r w:rsidRPr="00C77E3E">
        <w:rPr>
          <w:rFonts w:ascii="Times New Roman" w:hAnsi="Times New Roman" w:cs="Times New Roman"/>
          <w:sz w:val="24"/>
          <w:szCs w:val="24"/>
        </w:rPr>
        <w:t>Berdasarkan teori pasar modal, ada beberapa metode pengukuran kinerja portofolio antara lain:</w:t>
      </w:r>
    </w:p>
    <w:p w14:paraId="6B8C2696" w14:textId="0C09B2B9" w:rsidR="00D717BE" w:rsidRPr="0081496A" w:rsidRDefault="00D717BE" w:rsidP="00D717BE">
      <w:pPr>
        <w:spacing w:line="240" w:lineRule="auto"/>
        <w:jc w:val="both"/>
        <w:rPr>
          <w:rFonts w:ascii="Times New Roman" w:hAnsi="Times New Roman" w:cs="Times New Roman"/>
          <w:sz w:val="24"/>
          <w:szCs w:val="24"/>
        </w:rPr>
      </w:pPr>
      <w:r w:rsidRPr="00037976">
        <w:rPr>
          <w:rFonts w:ascii="Times New Roman" w:hAnsi="Times New Roman" w:cs="Times New Roman"/>
          <w:b/>
          <w:sz w:val="24"/>
          <w:szCs w:val="24"/>
        </w:rPr>
        <w:t>1. Metode Sharpe</w:t>
      </w:r>
    </w:p>
    <w:p w14:paraId="68B4ECC8" w14:textId="7B6CE1FA" w:rsidR="00D717BE" w:rsidRPr="006A055D" w:rsidRDefault="00C77E3E" w:rsidP="006A055D">
      <w:pPr>
        <w:pStyle w:val="ListParagraph"/>
        <w:spacing w:line="240" w:lineRule="auto"/>
        <w:ind w:left="0" w:firstLine="720"/>
        <w:jc w:val="both"/>
        <w:rPr>
          <w:rFonts w:ascii="Times New Roman" w:hAnsi="Times New Roman" w:cs="Times New Roman"/>
          <w:sz w:val="24"/>
          <w:szCs w:val="24"/>
          <w:lang w:val="en-US"/>
        </w:rPr>
      </w:pPr>
      <w:r w:rsidRPr="00C77E3E">
        <w:rPr>
          <w:rFonts w:ascii="Times New Roman" w:hAnsi="Times New Roman" w:cs="Times New Roman"/>
          <w:sz w:val="24"/>
          <w:szCs w:val="24"/>
        </w:rPr>
        <w:lastRenderedPageBreak/>
        <w:t>Menurut Frank J. Fabozzi 2000:799</w:t>
      </w:r>
      <w:r>
        <w:rPr>
          <w:rFonts w:ascii="Times New Roman" w:hAnsi="Times New Roman" w:cs="Times New Roman"/>
          <w:sz w:val="24"/>
          <w:szCs w:val="24"/>
        </w:rPr>
        <w:t xml:space="preserve"> </w:t>
      </w:r>
      <w:r w:rsidRPr="00C77E3E">
        <w:rPr>
          <w:rFonts w:ascii="Times New Roman" w:hAnsi="Times New Roman" w:cs="Times New Roman"/>
          <w:sz w:val="24"/>
          <w:szCs w:val="24"/>
        </w:rPr>
        <w:t>yang dikembangkan oleh  William F. Sharpe. 2005</w:t>
      </w:r>
      <w:r>
        <w:rPr>
          <w:rFonts w:ascii="Times New Roman" w:hAnsi="Times New Roman" w:cs="Times New Roman"/>
          <w:sz w:val="24"/>
          <w:szCs w:val="24"/>
        </w:rPr>
        <w:t xml:space="preserve">. </w:t>
      </w:r>
      <w:proofErr w:type="spellStart"/>
      <w:r w:rsidR="00D717BE" w:rsidRPr="00037976">
        <w:rPr>
          <w:rFonts w:ascii="Times New Roman" w:hAnsi="Times New Roman" w:cs="Times New Roman"/>
          <w:i/>
          <w:sz w:val="24"/>
          <w:szCs w:val="24"/>
          <w:lang w:val="en-US"/>
        </w:rPr>
        <w:t>Indeks</w:t>
      </w:r>
      <w:proofErr w:type="spellEnd"/>
      <w:r w:rsidR="00D717BE" w:rsidRPr="00037976">
        <w:rPr>
          <w:rFonts w:ascii="Times New Roman" w:hAnsi="Times New Roman" w:cs="Times New Roman"/>
          <w:i/>
          <w:sz w:val="24"/>
          <w:szCs w:val="24"/>
          <w:lang w:val="en-US"/>
        </w:rPr>
        <w:t xml:space="preserve"> </w:t>
      </w:r>
      <w:proofErr w:type="spellStart"/>
      <w:r w:rsidR="00D717BE" w:rsidRPr="00037976">
        <w:rPr>
          <w:rFonts w:ascii="Times New Roman" w:hAnsi="Times New Roman" w:cs="Times New Roman"/>
          <w:i/>
          <w:sz w:val="24"/>
          <w:szCs w:val="24"/>
          <w:lang w:val="en-US"/>
        </w:rPr>
        <w:t>sharpe</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disebut</w:t>
      </w:r>
      <w:proofErr w:type="spellEnd"/>
      <w:r w:rsidR="00D717BE" w:rsidRPr="00037976">
        <w:rPr>
          <w:rFonts w:ascii="Times New Roman" w:hAnsi="Times New Roman" w:cs="Times New Roman"/>
          <w:sz w:val="24"/>
          <w:szCs w:val="24"/>
          <w:lang w:val="en-US"/>
        </w:rPr>
        <w:t xml:space="preserve"> juga </w:t>
      </w:r>
      <w:r w:rsidR="00D717BE" w:rsidRPr="00037976">
        <w:rPr>
          <w:rFonts w:ascii="Times New Roman" w:hAnsi="Times New Roman" w:cs="Times New Roman"/>
          <w:i/>
          <w:sz w:val="24"/>
          <w:szCs w:val="24"/>
          <w:lang w:val="en-US"/>
        </w:rPr>
        <w:t xml:space="preserve">reward-to-variability </w:t>
      </w:r>
      <w:proofErr w:type="spellStart"/>
      <w:r w:rsidR="00D717BE" w:rsidRPr="00037976">
        <w:rPr>
          <w:rFonts w:ascii="Times New Roman" w:hAnsi="Times New Roman" w:cs="Times New Roman"/>
          <w:i/>
          <w:sz w:val="24"/>
          <w:szCs w:val="24"/>
          <w:lang w:val="en-US"/>
        </w:rPr>
        <w:t>ratio</w:t>
      </w:r>
      <w:r w:rsidR="00D717BE" w:rsidRPr="00037976">
        <w:rPr>
          <w:rFonts w:ascii="Times New Roman" w:hAnsi="Times New Roman" w:cs="Times New Roman"/>
          <w:sz w:val="24"/>
          <w:szCs w:val="24"/>
          <w:lang w:val="en-US"/>
        </w:rPr>
        <w:t>.</w:t>
      </w:r>
      <w:r w:rsidR="00D717BE" w:rsidRPr="00037976">
        <w:rPr>
          <w:rFonts w:ascii="Times New Roman" w:hAnsi="Times New Roman" w:cs="Times New Roman"/>
          <w:i/>
          <w:sz w:val="24"/>
          <w:szCs w:val="24"/>
          <w:lang w:val="en-US"/>
        </w:rPr>
        <w:t>Indeks</w:t>
      </w:r>
      <w:proofErr w:type="spellEnd"/>
      <w:r w:rsidR="00D717BE" w:rsidRPr="00037976">
        <w:rPr>
          <w:rFonts w:ascii="Times New Roman" w:hAnsi="Times New Roman" w:cs="Times New Roman"/>
          <w:i/>
          <w:sz w:val="24"/>
          <w:szCs w:val="24"/>
          <w:lang w:val="en-US"/>
        </w:rPr>
        <w:t xml:space="preserve"> Sharpe</w:t>
      </w:r>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mendasarkan</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perhitungannya</w:t>
      </w:r>
      <w:proofErr w:type="spellEnd"/>
      <w:r w:rsidR="00D717BE" w:rsidRPr="00037976">
        <w:rPr>
          <w:rFonts w:ascii="Times New Roman" w:hAnsi="Times New Roman" w:cs="Times New Roman"/>
          <w:sz w:val="24"/>
          <w:szCs w:val="24"/>
          <w:lang w:val="en-US"/>
        </w:rPr>
        <w:t xml:space="preserve"> pada </w:t>
      </w:r>
      <w:proofErr w:type="spellStart"/>
      <w:r w:rsidR="00D717BE" w:rsidRPr="00037976">
        <w:rPr>
          <w:rFonts w:ascii="Times New Roman" w:hAnsi="Times New Roman" w:cs="Times New Roman"/>
          <w:sz w:val="24"/>
          <w:szCs w:val="24"/>
          <w:lang w:val="en-US"/>
        </w:rPr>
        <w:t>konsep</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garis</w:t>
      </w:r>
      <w:proofErr w:type="spellEnd"/>
      <w:r w:rsidR="00D717BE" w:rsidRPr="00037976">
        <w:rPr>
          <w:rFonts w:ascii="Times New Roman" w:hAnsi="Times New Roman" w:cs="Times New Roman"/>
          <w:sz w:val="24"/>
          <w:szCs w:val="24"/>
          <w:lang w:val="en-US"/>
        </w:rPr>
        <w:t xml:space="preserve"> pasar modal (</w:t>
      </w:r>
      <w:r w:rsidR="00D717BE" w:rsidRPr="00037976">
        <w:rPr>
          <w:rFonts w:ascii="Times New Roman" w:hAnsi="Times New Roman" w:cs="Times New Roman"/>
          <w:i/>
          <w:sz w:val="24"/>
          <w:szCs w:val="24"/>
          <w:lang w:val="en-US"/>
        </w:rPr>
        <w:t>capital market line</w:t>
      </w:r>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sebagai</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patok</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duga</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yaitu</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dengan</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cara</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membagi</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premi</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risiko</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portofolio</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dengan</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standar</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deviasinya</w:t>
      </w:r>
      <w:proofErr w:type="spellEnd"/>
      <w:r w:rsidR="00D717BE" w:rsidRPr="00037976">
        <w:rPr>
          <w:rFonts w:ascii="Times New Roman" w:hAnsi="Times New Roman" w:cs="Times New Roman"/>
          <w:sz w:val="24"/>
          <w:szCs w:val="24"/>
          <w:lang w:val="en-US"/>
        </w:rPr>
        <w:t>.</w:t>
      </w:r>
      <w:r w:rsidR="006A055D">
        <w:rPr>
          <w:rFonts w:ascii="Times New Roman" w:hAnsi="Times New Roman" w:cs="Times New Roman"/>
          <w:sz w:val="24"/>
          <w:szCs w:val="24"/>
        </w:rPr>
        <w:t xml:space="preserve"> </w:t>
      </w:r>
      <w:r w:rsidR="00D717BE" w:rsidRPr="00037976">
        <w:rPr>
          <w:rFonts w:ascii="Times New Roman" w:hAnsi="Times New Roman" w:cs="Times New Roman"/>
          <w:sz w:val="24"/>
          <w:szCs w:val="24"/>
        </w:rPr>
        <w:t xml:space="preserve">Persamaan </w:t>
      </w:r>
      <w:r w:rsidR="00D717BE" w:rsidRPr="00037976">
        <w:rPr>
          <w:rFonts w:ascii="Times New Roman" w:hAnsi="Times New Roman" w:cs="Times New Roman"/>
          <w:i/>
          <w:sz w:val="24"/>
          <w:szCs w:val="24"/>
        </w:rPr>
        <w:t>indeks sharpe</w:t>
      </w:r>
      <w:r w:rsidR="00D717BE" w:rsidRPr="00037976">
        <w:rPr>
          <w:rFonts w:ascii="Times New Roman" w:hAnsi="Times New Roman" w:cs="Times New Roman"/>
          <w:sz w:val="24"/>
          <w:szCs w:val="24"/>
        </w:rPr>
        <w:t>:</w:t>
      </w:r>
      <w:r w:rsidR="00D717B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037976">
        <w:rPr>
          <w:rFonts w:ascii="Times New Roman" w:hAnsi="Times New Roman" w:cs="Times New Roman"/>
          <w:sz w:val="24"/>
          <w:szCs w:val="24"/>
          <w:lang w:val="en-US"/>
        </w:rPr>
        <w:t>Tandelilin</w:t>
      </w:r>
      <w:proofErr w:type="spellEnd"/>
      <w:r w:rsidRPr="00037976">
        <w:rPr>
          <w:rFonts w:ascii="Times New Roman" w:hAnsi="Times New Roman" w:cs="Times New Roman"/>
          <w:sz w:val="24"/>
          <w:szCs w:val="24"/>
          <w:lang w:val="en-US"/>
        </w:rPr>
        <w:t>, 2001:327</w:t>
      </w:r>
      <w:r w:rsidR="00D717BE" w:rsidRPr="00037976">
        <w:rPr>
          <w:rFonts w:ascii="Times New Roman" w:hAnsi="Times New Roman" w:cs="Times New Roman"/>
          <w:sz w:val="24"/>
          <w:szCs w:val="24"/>
        </w:rPr>
        <w:t>)</w:t>
      </w:r>
    </w:p>
    <w:p w14:paraId="7FEC984F" w14:textId="77777777" w:rsidR="00D717BE" w:rsidRPr="00163D36" w:rsidRDefault="009D4E3A" w:rsidP="00D717BE">
      <w:pPr>
        <w:spacing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 xml:space="preserve">p </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i</m:t>
                  </m:r>
                </m:sub>
              </m:sSub>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RF</m:t>
                  </m:r>
                </m:e>
              </m:acc>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p</m:t>
                  </m:r>
                </m:sub>
              </m:sSub>
            </m:den>
          </m:f>
        </m:oMath>
      </m:oMathPara>
    </w:p>
    <w:p w14:paraId="329BFEDE" w14:textId="77777777" w:rsidR="00D717BE" w:rsidRPr="00163D36" w:rsidRDefault="00D717BE" w:rsidP="00D717BE">
      <w:pPr>
        <w:pStyle w:val="ListParagraph"/>
        <w:spacing w:line="240" w:lineRule="auto"/>
        <w:ind w:left="0"/>
        <w:jc w:val="both"/>
        <w:rPr>
          <w:rFonts w:ascii="Times New Roman" w:hAnsi="Times New Roman" w:cs="Times New Roman"/>
          <w:sz w:val="24"/>
          <w:szCs w:val="24"/>
          <w:lang w:val="en-US"/>
        </w:rPr>
      </w:pPr>
      <w:proofErr w:type="spellStart"/>
      <w:proofErr w:type="gramStart"/>
      <w:r w:rsidRPr="00163D36">
        <w:rPr>
          <w:rFonts w:ascii="Times New Roman" w:hAnsi="Times New Roman" w:cs="Times New Roman"/>
          <w:sz w:val="24"/>
          <w:szCs w:val="24"/>
          <w:lang w:val="en-US"/>
        </w:rPr>
        <w:t>Dimana</w:t>
      </w:r>
      <w:proofErr w:type="spellEnd"/>
      <w:r w:rsidRPr="00163D36">
        <w:rPr>
          <w:rFonts w:ascii="Times New Roman" w:hAnsi="Times New Roman" w:cs="Times New Roman"/>
          <w:sz w:val="24"/>
          <w:szCs w:val="24"/>
          <w:lang w:val="en-US"/>
        </w:rPr>
        <w:t xml:space="preserve"> :</w:t>
      </w:r>
      <w:proofErr w:type="gramEnd"/>
      <w:r w:rsidRPr="00163D36">
        <w:rPr>
          <w:rFonts w:ascii="Times New Roman" w:hAnsi="Times New Roman" w:cs="Times New Roman"/>
          <w:sz w:val="24"/>
          <w:szCs w:val="24"/>
          <w:lang w:val="en-US"/>
        </w:rPr>
        <w:t xml:space="preserve"> </w:t>
      </w:r>
    </w:p>
    <w:p w14:paraId="258D6158" w14:textId="77777777" w:rsidR="00D717BE" w:rsidRPr="00163D36" w:rsidRDefault="00D717BE" w:rsidP="000A1A64">
      <w:pPr>
        <w:pStyle w:val="ListParagraph"/>
        <w:spacing w:line="240" w:lineRule="auto"/>
        <w:ind w:left="0"/>
        <w:jc w:val="both"/>
        <w:rPr>
          <w:rFonts w:ascii="Times New Roman" w:hAnsi="Times New Roman" w:cs="Times New Roman"/>
          <w:sz w:val="24"/>
          <w:szCs w:val="24"/>
        </w:rPr>
      </w:pPr>
      <w:r w:rsidRPr="00163D36">
        <w:rPr>
          <w:rFonts w:ascii="Times New Roman" w:hAnsi="Times New Roman" w:cs="Times New Roman"/>
          <w:sz w:val="24"/>
          <w:szCs w:val="24"/>
        </w:rPr>
        <w:t xml:space="preserve">Sp = </w:t>
      </w:r>
      <w:r w:rsidRPr="00163D36">
        <w:rPr>
          <w:rFonts w:ascii="Times New Roman" w:hAnsi="Times New Roman" w:cs="Times New Roman"/>
          <w:i/>
          <w:iCs/>
          <w:sz w:val="24"/>
          <w:szCs w:val="24"/>
        </w:rPr>
        <w:t>Sharpe index</w:t>
      </w:r>
    </w:p>
    <w:p w14:paraId="3BDC2684" w14:textId="77777777" w:rsidR="00D717BE" w:rsidRPr="00163D36" w:rsidRDefault="00D717BE" w:rsidP="000A1A64">
      <w:pPr>
        <w:pStyle w:val="ListParagraph"/>
        <w:spacing w:line="240" w:lineRule="auto"/>
        <w:ind w:left="0"/>
        <w:jc w:val="both"/>
        <w:rPr>
          <w:rFonts w:ascii="Times New Roman" w:hAnsi="Times New Roman" w:cs="Times New Roman"/>
          <w:sz w:val="24"/>
          <w:szCs w:val="24"/>
        </w:rPr>
      </w:pPr>
      <w:r w:rsidRPr="00163D36">
        <w:rPr>
          <w:rFonts w:ascii="Times New Roman" w:hAnsi="Times New Roman" w:cs="Times New Roman"/>
          <w:sz w:val="24"/>
          <w:szCs w:val="24"/>
        </w:rPr>
        <w:t xml:space="preserve">Ri = Rata-rata </w:t>
      </w:r>
      <w:r w:rsidRPr="00163D36">
        <w:rPr>
          <w:rFonts w:ascii="Times New Roman" w:hAnsi="Times New Roman" w:cs="Times New Roman"/>
          <w:i/>
          <w:iCs/>
          <w:sz w:val="24"/>
          <w:szCs w:val="24"/>
        </w:rPr>
        <w:t>Return</w:t>
      </w:r>
      <w:r w:rsidRPr="00163D36">
        <w:rPr>
          <w:rFonts w:ascii="Times New Roman" w:hAnsi="Times New Roman" w:cs="Times New Roman"/>
          <w:sz w:val="24"/>
          <w:szCs w:val="24"/>
        </w:rPr>
        <w:t xml:space="preserve"> portofolio i pada periode t</w:t>
      </w:r>
    </w:p>
    <w:p w14:paraId="5EEAAC23" w14:textId="77777777" w:rsidR="00D717BE" w:rsidRDefault="00D717BE" w:rsidP="000A1A64">
      <w:pPr>
        <w:pStyle w:val="ListParagraph"/>
        <w:spacing w:line="240" w:lineRule="auto"/>
        <w:ind w:left="0"/>
        <w:jc w:val="both"/>
        <w:rPr>
          <w:rFonts w:ascii="Times New Roman" w:hAnsi="Times New Roman" w:cs="Times New Roman"/>
          <w:sz w:val="24"/>
          <w:szCs w:val="24"/>
        </w:rPr>
      </w:pPr>
      <w:r w:rsidRPr="00163D36">
        <w:rPr>
          <w:rFonts w:ascii="Times New Roman" w:hAnsi="Times New Roman" w:cs="Times New Roman"/>
          <w:sz w:val="24"/>
          <w:szCs w:val="24"/>
        </w:rPr>
        <w:t xml:space="preserve">Rf = Rata-rata </w:t>
      </w:r>
      <w:r w:rsidRPr="00163D36">
        <w:rPr>
          <w:rFonts w:ascii="Times New Roman" w:hAnsi="Times New Roman" w:cs="Times New Roman"/>
          <w:i/>
          <w:iCs/>
          <w:sz w:val="24"/>
          <w:szCs w:val="24"/>
        </w:rPr>
        <w:t>Return</w:t>
      </w:r>
      <w:r w:rsidRPr="00163D36">
        <w:rPr>
          <w:rFonts w:ascii="Times New Roman" w:hAnsi="Times New Roman" w:cs="Times New Roman"/>
          <w:sz w:val="24"/>
          <w:szCs w:val="24"/>
        </w:rPr>
        <w:t xml:space="preserve"> risk-free rate untuk periode t</w:t>
      </w:r>
    </w:p>
    <w:p w14:paraId="282723C3" w14:textId="50BEA09A" w:rsidR="001A77E0" w:rsidRDefault="00D717BE" w:rsidP="000A1A64">
      <w:pPr>
        <w:pStyle w:val="ListParagraph"/>
        <w:spacing w:line="240" w:lineRule="auto"/>
        <w:ind w:left="0"/>
        <w:jc w:val="both"/>
        <w:rPr>
          <w:rFonts w:ascii="Times New Roman" w:hAnsi="Times New Roman" w:cs="Times New Roman"/>
          <w:sz w:val="24"/>
          <w:szCs w:val="24"/>
        </w:rPr>
      </w:pPr>
      <w:r w:rsidRPr="00163D36">
        <w:rPr>
          <w:rFonts w:ascii="Times New Roman" w:hAnsi="Times New Roman" w:cs="Times New Roman"/>
          <w:sz w:val="24"/>
          <w:szCs w:val="24"/>
        </w:rPr>
        <w:t>σ</w:t>
      </w:r>
      <w:r w:rsidRPr="00163D36">
        <w:rPr>
          <w:rFonts w:ascii="Times New Roman" w:hAnsi="Times New Roman" w:cs="Times New Roman"/>
          <w:sz w:val="24"/>
          <w:szCs w:val="24"/>
          <w:vertAlign w:val="subscript"/>
        </w:rPr>
        <w:t>p</w:t>
      </w:r>
      <w:r w:rsidRPr="00163D36">
        <w:rPr>
          <w:rFonts w:ascii="Times New Roman" w:hAnsi="Times New Roman" w:cs="Times New Roman"/>
          <w:sz w:val="24"/>
          <w:szCs w:val="24"/>
        </w:rPr>
        <w:t xml:space="preserve"> = Standar deviasi atau total risiko portofolio</w:t>
      </w:r>
    </w:p>
    <w:p w14:paraId="12774E44" w14:textId="77777777" w:rsidR="00D717BE" w:rsidRPr="00037976" w:rsidRDefault="00D717BE" w:rsidP="00D717BE">
      <w:pPr>
        <w:pStyle w:val="ListParagraph"/>
        <w:spacing w:line="240" w:lineRule="auto"/>
        <w:ind w:left="0"/>
        <w:jc w:val="both"/>
        <w:rPr>
          <w:rFonts w:ascii="Times New Roman" w:hAnsi="Times New Roman" w:cs="Times New Roman"/>
          <w:b/>
          <w:sz w:val="24"/>
          <w:szCs w:val="24"/>
        </w:rPr>
      </w:pPr>
      <w:r w:rsidRPr="00037976">
        <w:rPr>
          <w:rFonts w:ascii="Times New Roman" w:hAnsi="Times New Roman" w:cs="Times New Roman"/>
          <w:b/>
          <w:sz w:val="24"/>
          <w:szCs w:val="24"/>
        </w:rPr>
        <w:t>2. Metode Treynor Index</w:t>
      </w:r>
    </w:p>
    <w:p w14:paraId="58317C45" w14:textId="51CFF54C" w:rsidR="00D717BE" w:rsidRPr="00C77E3E" w:rsidRDefault="00C77E3E" w:rsidP="00C77E3E">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Treynor, Jack L. 1965 , </w:t>
      </w:r>
      <w:r w:rsidR="00D717BE" w:rsidRPr="00037976">
        <w:rPr>
          <w:rFonts w:ascii="Times New Roman" w:hAnsi="Times New Roman" w:cs="Times New Roman"/>
          <w:sz w:val="24"/>
          <w:szCs w:val="24"/>
          <w:lang w:val="en-US"/>
        </w:rPr>
        <w:t xml:space="preserve">Treynor </w:t>
      </w:r>
      <w:proofErr w:type="spellStart"/>
      <w:r w:rsidR="00D717BE" w:rsidRPr="00037976">
        <w:rPr>
          <w:rFonts w:ascii="Times New Roman" w:hAnsi="Times New Roman" w:cs="Times New Roman"/>
          <w:sz w:val="24"/>
          <w:szCs w:val="24"/>
          <w:lang w:val="en-US"/>
        </w:rPr>
        <w:t>memperkenalkan</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konsep</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garis</w:t>
      </w:r>
      <w:proofErr w:type="spellEnd"/>
      <w:r w:rsidR="00D717BE" w:rsidRPr="00037976">
        <w:rPr>
          <w:rFonts w:ascii="Times New Roman" w:hAnsi="Times New Roman" w:cs="Times New Roman"/>
          <w:sz w:val="24"/>
          <w:szCs w:val="24"/>
          <w:lang w:val="en-US"/>
        </w:rPr>
        <w:t xml:space="preserve"> pasar </w:t>
      </w:r>
      <w:proofErr w:type="spellStart"/>
      <w:r w:rsidR="00D717BE" w:rsidRPr="00037976">
        <w:rPr>
          <w:rFonts w:ascii="Times New Roman" w:hAnsi="Times New Roman" w:cs="Times New Roman"/>
          <w:sz w:val="24"/>
          <w:szCs w:val="24"/>
          <w:lang w:val="en-US"/>
        </w:rPr>
        <w:t>sekuritas</w:t>
      </w:r>
      <w:proofErr w:type="spellEnd"/>
      <w:r w:rsidR="00D717BE" w:rsidRPr="00037976">
        <w:rPr>
          <w:rFonts w:ascii="Times New Roman" w:hAnsi="Times New Roman" w:cs="Times New Roman"/>
          <w:sz w:val="24"/>
          <w:szCs w:val="24"/>
          <w:lang w:val="en-US"/>
        </w:rPr>
        <w:t xml:space="preserve"> yang </w:t>
      </w:r>
      <w:proofErr w:type="spellStart"/>
      <w:r w:rsidR="00D717BE" w:rsidRPr="00037976">
        <w:rPr>
          <w:rFonts w:ascii="Times New Roman" w:hAnsi="Times New Roman" w:cs="Times New Roman"/>
          <w:sz w:val="24"/>
          <w:szCs w:val="24"/>
          <w:lang w:val="en-US"/>
        </w:rPr>
        <w:t>mendefinisikan</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hubungan</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antara</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hasil</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portofolio</w:t>
      </w:r>
      <w:proofErr w:type="spellEnd"/>
      <w:r w:rsidR="00D717BE" w:rsidRPr="00037976">
        <w:rPr>
          <w:rFonts w:ascii="Times New Roman" w:hAnsi="Times New Roman" w:cs="Times New Roman"/>
          <w:sz w:val="24"/>
          <w:szCs w:val="24"/>
          <w:lang w:val="en-US"/>
        </w:rPr>
        <w:t xml:space="preserve"> dan </w:t>
      </w:r>
      <w:proofErr w:type="spellStart"/>
      <w:r w:rsidR="00D717BE" w:rsidRPr="00037976">
        <w:rPr>
          <w:rFonts w:ascii="Times New Roman" w:hAnsi="Times New Roman" w:cs="Times New Roman"/>
          <w:sz w:val="24"/>
          <w:szCs w:val="24"/>
          <w:lang w:val="en-US"/>
        </w:rPr>
        <w:t>tingkat</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hasil</w:t>
      </w:r>
      <w:proofErr w:type="spellEnd"/>
      <w:r w:rsidR="00D717BE" w:rsidRPr="00037976">
        <w:rPr>
          <w:rFonts w:ascii="Times New Roman" w:hAnsi="Times New Roman" w:cs="Times New Roman"/>
          <w:sz w:val="24"/>
          <w:szCs w:val="24"/>
          <w:lang w:val="en-US"/>
        </w:rPr>
        <w:t xml:space="preserve"> pasar, </w:t>
      </w:r>
      <w:proofErr w:type="spellStart"/>
      <w:r w:rsidR="00D717BE" w:rsidRPr="00037976">
        <w:rPr>
          <w:rFonts w:ascii="Times New Roman" w:hAnsi="Times New Roman" w:cs="Times New Roman"/>
          <w:sz w:val="24"/>
          <w:szCs w:val="24"/>
          <w:lang w:val="en-US"/>
        </w:rPr>
        <w:t>dimana</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kemiringan</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garis</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mengukur</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volatilitas</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relatif</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antara</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portofolio</w:t>
      </w:r>
      <w:proofErr w:type="spellEnd"/>
      <w:r w:rsidR="00D717BE" w:rsidRPr="00037976">
        <w:rPr>
          <w:rFonts w:ascii="Times New Roman" w:hAnsi="Times New Roman" w:cs="Times New Roman"/>
          <w:sz w:val="24"/>
          <w:szCs w:val="24"/>
          <w:lang w:val="en-US"/>
        </w:rPr>
        <w:t xml:space="preserve"> dan pasar (yang </w:t>
      </w:r>
      <w:proofErr w:type="spellStart"/>
      <w:r w:rsidR="00D717BE" w:rsidRPr="00037976">
        <w:rPr>
          <w:rFonts w:ascii="Times New Roman" w:hAnsi="Times New Roman" w:cs="Times New Roman"/>
          <w:sz w:val="24"/>
          <w:szCs w:val="24"/>
          <w:lang w:val="en-US"/>
        </w:rPr>
        <w:t>diwakili</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dengan</w:t>
      </w:r>
      <w:proofErr w:type="spellEnd"/>
      <w:r w:rsidR="00D717BE" w:rsidRPr="00037976">
        <w:rPr>
          <w:rFonts w:ascii="Times New Roman" w:hAnsi="Times New Roman" w:cs="Times New Roman"/>
          <w:sz w:val="24"/>
          <w:szCs w:val="24"/>
          <w:lang w:val="en-US"/>
        </w:rPr>
        <w:t xml:space="preserve"> beta). </w:t>
      </w:r>
      <w:proofErr w:type="spellStart"/>
      <w:r w:rsidR="00D717BE" w:rsidRPr="00037976">
        <w:rPr>
          <w:rFonts w:ascii="Times New Roman" w:hAnsi="Times New Roman" w:cs="Times New Roman"/>
          <w:sz w:val="24"/>
          <w:szCs w:val="24"/>
          <w:lang w:val="en-US"/>
        </w:rPr>
        <w:t>Koefisien</w:t>
      </w:r>
      <w:proofErr w:type="spellEnd"/>
      <w:r w:rsidR="00D717BE" w:rsidRPr="00037976">
        <w:rPr>
          <w:rFonts w:ascii="Times New Roman" w:hAnsi="Times New Roman" w:cs="Times New Roman"/>
          <w:sz w:val="24"/>
          <w:szCs w:val="24"/>
          <w:lang w:val="en-US"/>
        </w:rPr>
        <w:t xml:space="preserve"> beta </w:t>
      </w:r>
      <w:proofErr w:type="spellStart"/>
      <w:r w:rsidR="00D717BE" w:rsidRPr="00037976">
        <w:rPr>
          <w:rFonts w:ascii="Times New Roman" w:hAnsi="Times New Roman" w:cs="Times New Roman"/>
          <w:sz w:val="24"/>
          <w:szCs w:val="24"/>
          <w:lang w:val="en-US"/>
        </w:rPr>
        <w:t>secara</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sederhana</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mengukur</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volatilitas</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saham</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portofolio</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atau</w:t>
      </w:r>
      <w:proofErr w:type="spellEnd"/>
      <w:r w:rsidR="00D717BE" w:rsidRPr="00037976">
        <w:rPr>
          <w:rFonts w:ascii="Times New Roman" w:hAnsi="Times New Roman" w:cs="Times New Roman"/>
          <w:sz w:val="24"/>
          <w:szCs w:val="24"/>
          <w:lang w:val="en-US"/>
        </w:rPr>
        <w:t xml:space="preserve"> pasar </w:t>
      </w:r>
      <w:proofErr w:type="spellStart"/>
      <w:r w:rsidR="00D717BE" w:rsidRPr="00037976">
        <w:rPr>
          <w:rFonts w:ascii="Times New Roman" w:hAnsi="Times New Roman" w:cs="Times New Roman"/>
          <w:sz w:val="24"/>
          <w:szCs w:val="24"/>
          <w:lang w:val="en-US"/>
        </w:rPr>
        <w:t>itu</w:t>
      </w:r>
      <w:proofErr w:type="spellEnd"/>
      <w:r w:rsidR="00D717BE" w:rsidRPr="00037976">
        <w:rPr>
          <w:rFonts w:ascii="Times New Roman" w:hAnsi="Times New Roman" w:cs="Times New Roman"/>
          <w:sz w:val="24"/>
          <w:szCs w:val="24"/>
          <w:lang w:val="en-US"/>
        </w:rPr>
        <w:t xml:space="preserve"> </w:t>
      </w:r>
      <w:proofErr w:type="spellStart"/>
      <w:proofErr w:type="gramStart"/>
      <w:r w:rsidR="00D717BE" w:rsidRPr="00037976">
        <w:rPr>
          <w:rFonts w:ascii="Times New Roman" w:hAnsi="Times New Roman" w:cs="Times New Roman"/>
          <w:sz w:val="24"/>
          <w:szCs w:val="24"/>
          <w:lang w:val="en-US"/>
        </w:rPr>
        <w:t>sendiri</w:t>
      </w:r>
      <w:proofErr w:type="spellEnd"/>
      <w:r w:rsidR="00D717BE" w:rsidRPr="00037976">
        <w:rPr>
          <w:rFonts w:ascii="Times New Roman" w:hAnsi="Times New Roman" w:cs="Times New Roman"/>
          <w:sz w:val="24"/>
          <w:szCs w:val="24"/>
          <w:lang w:val="en-US"/>
        </w:rPr>
        <w:t>..</w:t>
      </w:r>
      <w:proofErr w:type="gramEnd"/>
      <w:r w:rsidR="00D717BE" w:rsidRPr="00037976">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sidR="00D717BE" w:rsidRPr="00037976">
        <w:rPr>
          <w:rFonts w:ascii="Times New Roman" w:hAnsi="Times New Roman" w:cs="Times New Roman"/>
          <w:sz w:val="24"/>
          <w:szCs w:val="24"/>
          <w:lang w:val="en-US"/>
        </w:rPr>
        <w:t>Rumus</w:t>
      </w:r>
      <w:proofErr w:type="spellEnd"/>
      <w:r w:rsidR="00D717BE" w:rsidRPr="00037976">
        <w:rPr>
          <w:rFonts w:ascii="Times New Roman" w:hAnsi="Times New Roman" w:cs="Times New Roman"/>
          <w:sz w:val="24"/>
          <w:szCs w:val="24"/>
          <w:lang w:val="en-US"/>
        </w:rPr>
        <w:t xml:space="preserve"> yang </w:t>
      </w:r>
      <w:proofErr w:type="spellStart"/>
      <w:r w:rsidR="00D717BE" w:rsidRPr="00037976">
        <w:rPr>
          <w:rFonts w:ascii="Times New Roman" w:hAnsi="Times New Roman" w:cs="Times New Roman"/>
          <w:sz w:val="24"/>
          <w:szCs w:val="24"/>
          <w:lang w:val="en-US"/>
        </w:rPr>
        <w:t>dipakai</w:t>
      </w:r>
      <w:proofErr w:type="spellEnd"/>
      <w:r w:rsidR="00D717BE" w:rsidRPr="00037976">
        <w:rPr>
          <w:rFonts w:ascii="Times New Roman" w:hAnsi="Times New Roman" w:cs="Times New Roman"/>
          <w:sz w:val="24"/>
          <w:szCs w:val="24"/>
          <w:lang w:val="en-US"/>
        </w:rPr>
        <w:t xml:space="preserve"> </w:t>
      </w:r>
      <w:proofErr w:type="spellStart"/>
      <w:r w:rsidR="00D717BE" w:rsidRPr="00037976">
        <w:rPr>
          <w:rFonts w:ascii="Times New Roman" w:hAnsi="Times New Roman" w:cs="Times New Roman"/>
          <w:sz w:val="24"/>
          <w:szCs w:val="24"/>
          <w:lang w:val="en-US"/>
        </w:rPr>
        <w:t>adalah</w:t>
      </w:r>
      <w:proofErr w:type="spellEnd"/>
      <w:r w:rsidR="00D717BE" w:rsidRPr="00037976">
        <w:rPr>
          <w:rFonts w:ascii="Times New Roman" w:hAnsi="Times New Roman" w:cs="Times New Roman"/>
          <w:sz w:val="24"/>
          <w:szCs w:val="24"/>
          <w:lang w:val="en-US"/>
        </w:rPr>
        <w:t>: (</w:t>
      </w:r>
      <w:proofErr w:type="spellStart"/>
      <w:r w:rsidR="00D717BE" w:rsidRPr="00037976">
        <w:rPr>
          <w:rFonts w:ascii="Times New Roman" w:hAnsi="Times New Roman" w:cs="Times New Roman"/>
          <w:sz w:val="24"/>
          <w:szCs w:val="24"/>
          <w:lang w:val="en-US"/>
        </w:rPr>
        <w:t>Tandelilin</w:t>
      </w:r>
      <w:proofErr w:type="spellEnd"/>
      <w:r w:rsidR="00D717BE" w:rsidRPr="00037976">
        <w:rPr>
          <w:rFonts w:ascii="Times New Roman" w:hAnsi="Times New Roman" w:cs="Times New Roman"/>
          <w:sz w:val="24"/>
          <w:szCs w:val="24"/>
          <w:lang w:val="en-US"/>
        </w:rPr>
        <w:t>, 2001:327)</w:t>
      </w:r>
    </w:p>
    <w:p w14:paraId="7D793915" w14:textId="77777777" w:rsidR="00D717BE" w:rsidRPr="00163D36" w:rsidRDefault="00D717BE" w:rsidP="00D717BE">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Ti=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r>
                <w:rPr>
                  <w:rFonts w:ascii="Cambria Math"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den>
          </m:f>
        </m:oMath>
      </m:oMathPara>
    </w:p>
    <w:p w14:paraId="2E8FC88D" w14:textId="77777777" w:rsidR="00D717BE" w:rsidRPr="00163D36" w:rsidRDefault="00D717BE" w:rsidP="00D717BE">
      <w:pPr>
        <w:autoSpaceDE w:val="0"/>
        <w:autoSpaceDN w:val="0"/>
        <w:adjustRightInd w:val="0"/>
        <w:spacing w:after="0" w:line="240" w:lineRule="auto"/>
        <w:rPr>
          <w:rFonts w:ascii="Times New Roman" w:hAnsi="Times New Roman" w:cs="Times New Roman"/>
          <w:sz w:val="24"/>
          <w:szCs w:val="24"/>
        </w:rPr>
      </w:pPr>
      <w:r w:rsidRPr="00163D36">
        <w:rPr>
          <w:rFonts w:ascii="Times New Roman" w:hAnsi="Times New Roman" w:cs="Times New Roman"/>
          <w:sz w:val="24"/>
          <w:szCs w:val="24"/>
        </w:rPr>
        <w:t>Dimana:</w:t>
      </w:r>
    </w:p>
    <w:p w14:paraId="5D0D8EAE" w14:textId="77777777" w:rsidR="00D717BE" w:rsidRPr="00163D36" w:rsidRDefault="00D717BE" w:rsidP="00D717BE">
      <w:pPr>
        <w:autoSpaceDE w:val="0"/>
        <w:autoSpaceDN w:val="0"/>
        <w:adjustRightInd w:val="0"/>
        <w:spacing w:after="0" w:line="240" w:lineRule="auto"/>
        <w:rPr>
          <w:rFonts w:ascii="Times New Roman" w:hAnsi="Times New Roman" w:cs="Times New Roman"/>
          <w:sz w:val="24"/>
          <w:szCs w:val="24"/>
        </w:rPr>
      </w:pPr>
      <w:r w:rsidRPr="00163D36">
        <w:rPr>
          <w:rFonts w:ascii="Times New Roman" w:hAnsi="Times New Roman" w:cs="Times New Roman"/>
          <w:sz w:val="24"/>
          <w:szCs w:val="24"/>
        </w:rPr>
        <w:t xml:space="preserve">T = </w:t>
      </w:r>
      <w:r w:rsidRPr="00163D36">
        <w:rPr>
          <w:rFonts w:ascii="Times New Roman" w:hAnsi="Times New Roman" w:cs="Times New Roman"/>
          <w:i/>
          <w:iCs/>
          <w:sz w:val="24"/>
          <w:szCs w:val="24"/>
        </w:rPr>
        <w:t xml:space="preserve">Treynor index </w:t>
      </w:r>
      <w:r w:rsidRPr="00163D36">
        <w:rPr>
          <w:rFonts w:ascii="Times New Roman" w:hAnsi="Times New Roman" w:cs="Times New Roman"/>
          <w:sz w:val="24"/>
          <w:szCs w:val="24"/>
        </w:rPr>
        <w:t>reksa dana i pada waktu t</w:t>
      </w:r>
    </w:p>
    <w:p w14:paraId="450BE22D" w14:textId="77777777" w:rsidR="00D717BE" w:rsidRPr="00163D36" w:rsidRDefault="009D4E3A" w:rsidP="00D717BE">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oMath>
      <w:r w:rsidR="00D717BE" w:rsidRPr="00163D36">
        <w:rPr>
          <w:rFonts w:ascii="Times New Roman" w:hAnsi="Times New Roman" w:cs="Times New Roman"/>
          <w:i/>
          <w:iCs/>
          <w:sz w:val="24"/>
          <w:szCs w:val="24"/>
        </w:rPr>
        <w:t xml:space="preserve"> </w:t>
      </w:r>
      <w:r w:rsidR="00D717BE" w:rsidRPr="00163D36">
        <w:rPr>
          <w:rFonts w:ascii="Times New Roman" w:hAnsi="Times New Roman" w:cs="Times New Roman"/>
          <w:sz w:val="24"/>
          <w:szCs w:val="24"/>
        </w:rPr>
        <w:t xml:space="preserve">= </w:t>
      </w:r>
      <w:r w:rsidR="00D717BE" w:rsidRPr="00163D36">
        <w:rPr>
          <w:rFonts w:ascii="Times New Roman" w:hAnsi="Times New Roman" w:cs="Times New Roman"/>
          <w:i/>
          <w:iCs/>
          <w:sz w:val="24"/>
          <w:szCs w:val="24"/>
        </w:rPr>
        <w:t xml:space="preserve">Expected return </w:t>
      </w:r>
      <w:r w:rsidR="00D717BE" w:rsidRPr="00163D36">
        <w:rPr>
          <w:rFonts w:ascii="Times New Roman" w:hAnsi="Times New Roman" w:cs="Times New Roman"/>
          <w:sz w:val="24"/>
          <w:szCs w:val="24"/>
        </w:rPr>
        <w:t>investasi</w:t>
      </w:r>
    </w:p>
    <w:p w14:paraId="73F0B3D5" w14:textId="2D6C6630" w:rsidR="00D717BE" w:rsidRDefault="009D4E3A" w:rsidP="00D717BE">
      <w:pPr>
        <w:autoSpaceDE w:val="0"/>
        <w:autoSpaceDN w:val="0"/>
        <w:adjustRightInd w:val="0"/>
        <w:spacing w:after="0" w:line="240" w:lineRule="auto"/>
        <w:rPr>
          <w:rFonts w:ascii="Times New Roman" w:hAnsi="Times New Roman" w:cs="Times New Roman"/>
          <w:i/>
          <w:i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oMath>
      <w:r w:rsidR="00D717BE" w:rsidRPr="00163D36">
        <w:rPr>
          <w:rFonts w:ascii="Times New Roman" w:hAnsi="Times New Roman" w:cs="Times New Roman"/>
          <w:i/>
          <w:iCs/>
          <w:sz w:val="24"/>
          <w:szCs w:val="24"/>
        </w:rPr>
        <w:t xml:space="preserve"> </w:t>
      </w:r>
      <w:r w:rsidR="00D717BE" w:rsidRPr="00163D36">
        <w:rPr>
          <w:rFonts w:ascii="Times New Roman" w:hAnsi="Times New Roman" w:cs="Times New Roman"/>
          <w:sz w:val="24"/>
          <w:szCs w:val="24"/>
        </w:rPr>
        <w:t xml:space="preserve">= </w:t>
      </w:r>
      <w:r w:rsidR="00D717BE" w:rsidRPr="00163D36">
        <w:rPr>
          <w:rFonts w:ascii="Times New Roman" w:hAnsi="Times New Roman" w:cs="Times New Roman"/>
          <w:i/>
          <w:iCs/>
          <w:sz w:val="24"/>
          <w:szCs w:val="24"/>
        </w:rPr>
        <w:t>Risk free return</w:t>
      </w:r>
    </w:p>
    <w:p w14:paraId="2A7EBAEC" w14:textId="5E92EFF8" w:rsidR="000A1A64" w:rsidRPr="0076239A" w:rsidRDefault="009D4E3A" w:rsidP="0076239A">
      <w:pPr>
        <w:autoSpaceDE w:val="0"/>
        <w:autoSpaceDN w:val="0"/>
        <w:adjustRightInd w:val="0"/>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oMath>
      <w:r w:rsidR="000A1A64" w:rsidRPr="00163D36">
        <w:rPr>
          <w:rFonts w:ascii="Times New Roman" w:hAnsi="Times New Roman" w:cs="Times New Roman"/>
          <w:sz w:val="24"/>
          <w:szCs w:val="24"/>
        </w:rPr>
        <w:t>= beta reksa dana i pada waktu t</w:t>
      </w:r>
    </w:p>
    <w:p w14:paraId="0A8D1BCF" w14:textId="43E104B7" w:rsidR="00D717BE" w:rsidRDefault="00D717BE" w:rsidP="00D717BE">
      <w:pPr>
        <w:spacing w:line="240" w:lineRule="auto"/>
        <w:jc w:val="both"/>
        <w:rPr>
          <w:rFonts w:ascii="Times New Roman" w:hAnsi="Times New Roman" w:cs="Times New Roman"/>
          <w:b/>
          <w:sz w:val="24"/>
          <w:szCs w:val="20"/>
          <w:lang w:val="en-US"/>
        </w:rPr>
      </w:pPr>
      <w:r>
        <w:rPr>
          <w:rFonts w:ascii="Times New Roman" w:hAnsi="Times New Roman" w:cs="Times New Roman"/>
          <w:b/>
          <w:sz w:val="24"/>
          <w:szCs w:val="20"/>
        </w:rPr>
        <w:t xml:space="preserve">C. </w:t>
      </w:r>
      <w:r w:rsidRPr="008454CB">
        <w:rPr>
          <w:rFonts w:ascii="Times New Roman" w:hAnsi="Times New Roman" w:cs="Times New Roman"/>
          <w:b/>
          <w:sz w:val="24"/>
          <w:szCs w:val="20"/>
          <w:lang w:val="en-US"/>
        </w:rPr>
        <w:t xml:space="preserve">Hasil dan </w:t>
      </w:r>
      <w:proofErr w:type="spellStart"/>
      <w:r w:rsidRPr="008454CB">
        <w:rPr>
          <w:rFonts w:ascii="Times New Roman" w:hAnsi="Times New Roman" w:cs="Times New Roman"/>
          <w:b/>
          <w:sz w:val="24"/>
          <w:szCs w:val="20"/>
          <w:lang w:val="en-US"/>
        </w:rPr>
        <w:t>Pembahasan</w:t>
      </w:r>
      <w:proofErr w:type="spellEnd"/>
    </w:p>
    <w:p w14:paraId="6FD2507B" w14:textId="77777777" w:rsidR="003F0F69" w:rsidRPr="005357D1" w:rsidRDefault="003F0F69" w:rsidP="003F0F69">
      <w:pPr>
        <w:spacing w:after="0" w:line="480" w:lineRule="auto"/>
        <w:ind w:firstLine="720"/>
        <w:jc w:val="both"/>
        <w:rPr>
          <w:rFonts w:ascii="Times New Roman" w:hAnsi="Times New Roman" w:cs="Times New Roman"/>
          <w:b/>
          <w:sz w:val="24"/>
          <w:szCs w:val="24"/>
        </w:rPr>
      </w:pPr>
      <w:r w:rsidRPr="005357D1">
        <w:rPr>
          <w:rFonts w:ascii="Times New Roman" w:hAnsi="Times New Roman" w:cs="Times New Roman"/>
          <w:sz w:val="24"/>
          <w:szCs w:val="24"/>
        </w:rPr>
        <w:t xml:space="preserve">Berikut ini adalah rangkuman hasil pengukuran kinerja Reksadana baik Syariah maupun Konvensional selama periode 2013 – 2017 dapat terlihat pada tabel </w:t>
      </w:r>
      <w:r w:rsidRPr="005357D1">
        <w:rPr>
          <w:rFonts w:ascii="Times New Roman" w:hAnsi="Times New Roman" w:cs="Times New Roman"/>
        </w:rPr>
        <w:t>berikut</w:t>
      </w:r>
      <w:r w:rsidRPr="005357D1">
        <w:rPr>
          <w:rFonts w:ascii="Times New Roman" w:hAnsi="Times New Roman" w:cs="Times New Roman"/>
          <w:sz w:val="24"/>
          <w:szCs w:val="24"/>
        </w:rPr>
        <w:t>.</w:t>
      </w:r>
    </w:p>
    <w:p w14:paraId="5D2DA987" w14:textId="516BC017" w:rsidR="003F0F69" w:rsidRPr="003F0F69" w:rsidRDefault="003F0F69" w:rsidP="00D0463D">
      <w:pPr>
        <w:pStyle w:val="Heading7"/>
        <w:spacing w:before="0" w:line="240" w:lineRule="auto"/>
        <w:ind w:firstLine="720"/>
        <w:jc w:val="center"/>
        <w:rPr>
          <w:rFonts w:ascii="Times New Roman" w:hAnsi="Times New Roman" w:cs="Times New Roman"/>
          <w:b/>
          <w:i w:val="0"/>
          <w:color w:val="000000" w:themeColor="text1"/>
          <w:sz w:val="24"/>
          <w:szCs w:val="24"/>
        </w:rPr>
      </w:pPr>
      <w:bookmarkStart w:id="1" w:name="_Toc517807333"/>
      <w:r w:rsidRPr="003F0F69">
        <w:rPr>
          <w:rFonts w:ascii="Times New Roman" w:hAnsi="Times New Roman" w:cs="Times New Roman"/>
          <w:b/>
          <w:i w:val="0"/>
          <w:color w:val="000000" w:themeColor="text1"/>
          <w:sz w:val="24"/>
          <w:szCs w:val="24"/>
        </w:rPr>
        <w:t xml:space="preserve">Tabel </w:t>
      </w:r>
      <w:r>
        <w:rPr>
          <w:rFonts w:ascii="Times New Roman" w:hAnsi="Times New Roman" w:cs="Times New Roman"/>
          <w:b/>
          <w:i w:val="0"/>
          <w:color w:val="000000" w:themeColor="text1"/>
          <w:sz w:val="24"/>
          <w:szCs w:val="24"/>
        </w:rPr>
        <w:t>1.3</w:t>
      </w:r>
      <w:r w:rsidR="00D0463D">
        <w:rPr>
          <w:rFonts w:ascii="Times New Roman" w:hAnsi="Times New Roman" w:cs="Times New Roman"/>
          <w:b/>
          <w:i w:val="0"/>
          <w:color w:val="000000" w:themeColor="text1"/>
          <w:sz w:val="24"/>
          <w:szCs w:val="24"/>
        </w:rPr>
        <w:t xml:space="preserve"> </w:t>
      </w:r>
      <w:r w:rsidRPr="003F0F69">
        <w:rPr>
          <w:rFonts w:ascii="Times New Roman" w:hAnsi="Times New Roman" w:cs="Times New Roman"/>
          <w:b/>
          <w:i w:val="0"/>
          <w:color w:val="000000" w:themeColor="text1"/>
          <w:sz w:val="24"/>
          <w:szCs w:val="24"/>
        </w:rPr>
        <w:t>Data Hasil Pengolahan Perbandingan Kinerja Reksadana Saham Syariah dengan Reksadana Saham Konvensional Periode 2013 – 2017</w:t>
      </w:r>
      <w:bookmarkEnd w:id="1"/>
    </w:p>
    <w:p w14:paraId="3BCD948F" w14:textId="77777777" w:rsidR="003F0F69" w:rsidRPr="005357D1" w:rsidRDefault="003F0F69" w:rsidP="00D0463D">
      <w:pPr>
        <w:spacing w:after="0"/>
        <w:jc w:val="center"/>
        <w:rPr>
          <w:rFonts w:ascii="Times New Roman" w:hAnsi="Times New Roman" w:cs="Times New Roman"/>
        </w:rPr>
      </w:pPr>
      <w:r w:rsidRPr="005357D1">
        <w:rPr>
          <w:rFonts w:ascii="Times New Roman" w:hAnsi="Times New Roman" w:cs="Times New Roman"/>
          <w:noProof/>
          <w:sz w:val="24"/>
          <w:szCs w:val="24"/>
          <w:lang w:val="en-US"/>
        </w:rPr>
        <w:drawing>
          <wp:inline distT="0" distB="0" distL="0" distR="0" wp14:anchorId="30AE5A65" wp14:editId="5C942B41">
            <wp:extent cx="524129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7-10 14.25.58.png"/>
                    <pic:cNvPicPr/>
                  </pic:nvPicPr>
                  <pic:blipFill rotWithShape="1">
                    <a:blip r:embed="rId10">
                      <a:extLst>
                        <a:ext uri="{28A0092B-C50C-407E-A947-70E740481C1C}">
                          <a14:useLocalDpi xmlns:a14="http://schemas.microsoft.com/office/drawing/2010/main" val="0"/>
                        </a:ext>
                      </a:extLst>
                    </a:blip>
                    <a:srcRect l="20756" t="42346" r="10702" b="27451"/>
                    <a:stretch/>
                  </pic:blipFill>
                  <pic:spPr bwMode="auto">
                    <a:xfrm>
                      <a:off x="0" y="0"/>
                      <a:ext cx="5361576" cy="1948719"/>
                    </a:xfrm>
                    <a:prstGeom prst="rect">
                      <a:avLst/>
                    </a:prstGeom>
                    <a:ln>
                      <a:noFill/>
                    </a:ln>
                    <a:extLst>
                      <a:ext uri="{53640926-AAD7-44D8-BBD7-CCE9431645EC}">
                        <a14:shadowObscured xmlns:a14="http://schemas.microsoft.com/office/drawing/2010/main"/>
                      </a:ext>
                    </a:extLst>
                  </pic:spPr>
                </pic:pic>
              </a:graphicData>
            </a:graphic>
          </wp:inline>
        </w:drawing>
      </w:r>
    </w:p>
    <w:p w14:paraId="58C8F6BB" w14:textId="540E4C80" w:rsidR="003F0F69" w:rsidRPr="005357D1" w:rsidRDefault="00BA107C" w:rsidP="00BA10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F69" w:rsidRPr="005357D1">
        <w:rPr>
          <w:rFonts w:ascii="Times New Roman" w:hAnsi="Times New Roman" w:cs="Times New Roman"/>
          <w:sz w:val="24"/>
          <w:szCs w:val="24"/>
        </w:rPr>
        <w:t>Sumber: Data Hasil Pengolahan</w:t>
      </w:r>
    </w:p>
    <w:p w14:paraId="1CDE0D07" w14:textId="5C017EB5" w:rsidR="00D717BE" w:rsidRPr="003F0F69" w:rsidRDefault="003F0F69" w:rsidP="003F0F69">
      <w:pPr>
        <w:spacing w:line="240" w:lineRule="auto"/>
        <w:ind w:firstLine="720"/>
        <w:jc w:val="both"/>
        <w:rPr>
          <w:rFonts w:ascii="Times New Roman" w:hAnsi="Times New Roman" w:cs="Times New Roman"/>
          <w:b/>
          <w:sz w:val="24"/>
          <w:szCs w:val="20"/>
          <w:lang w:val="en-US"/>
        </w:rPr>
      </w:pPr>
      <w:r w:rsidRPr="005357D1">
        <w:rPr>
          <w:rFonts w:ascii="Times New Roman" w:hAnsi="Times New Roman" w:cs="Times New Roman"/>
          <w:color w:val="000000" w:themeColor="text1"/>
          <w:sz w:val="24"/>
          <w:szCs w:val="24"/>
        </w:rPr>
        <w:t xml:space="preserve">Dari data hasil pengolahan pada tabel </w:t>
      </w:r>
      <w:r w:rsidR="00D0463D">
        <w:rPr>
          <w:rFonts w:ascii="Times New Roman" w:hAnsi="Times New Roman" w:cs="Times New Roman"/>
          <w:color w:val="000000" w:themeColor="text1"/>
          <w:sz w:val="24"/>
          <w:szCs w:val="24"/>
        </w:rPr>
        <w:t>1.3</w:t>
      </w:r>
      <w:r w:rsidRPr="005357D1">
        <w:rPr>
          <w:rFonts w:ascii="Times New Roman" w:hAnsi="Times New Roman" w:cs="Times New Roman"/>
          <w:color w:val="000000" w:themeColor="text1"/>
          <w:sz w:val="24"/>
          <w:szCs w:val="24"/>
        </w:rPr>
        <w:t xml:space="preserve"> di atas menunjukkan perbandingan kinerja Reksadana Saham Syariah dan Reksadana Saham Konvensional yang dilihat berdasarkan </w:t>
      </w:r>
      <w:r w:rsidRPr="005357D1">
        <w:rPr>
          <w:rFonts w:ascii="Times New Roman" w:hAnsi="Times New Roman" w:cs="Times New Roman"/>
          <w:color w:val="000000" w:themeColor="text1"/>
          <w:sz w:val="24"/>
          <w:szCs w:val="24"/>
        </w:rPr>
        <w:lastRenderedPageBreak/>
        <w:t xml:space="preserve">ukuran </w:t>
      </w:r>
      <w:r w:rsidRPr="005357D1">
        <w:rPr>
          <w:rFonts w:ascii="Times New Roman" w:hAnsi="Times New Roman" w:cs="Times New Roman"/>
          <w:i/>
          <w:iCs/>
          <w:color w:val="000000" w:themeColor="text1"/>
          <w:sz w:val="24"/>
          <w:szCs w:val="24"/>
        </w:rPr>
        <w:t>return,</w:t>
      </w:r>
      <w:r w:rsidRPr="005357D1">
        <w:rPr>
          <w:rFonts w:ascii="Times New Roman" w:hAnsi="Times New Roman" w:cs="Times New Roman"/>
          <w:color w:val="000000" w:themeColor="text1"/>
          <w:sz w:val="24"/>
          <w:szCs w:val="24"/>
        </w:rPr>
        <w:t xml:space="preserve"> Sharpe Ratio dan Treynor Ratio. </w:t>
      </w:r>
      <w:r w:rsidR="00D0463D">
        <w:rPr>
          <w:rFonts w:ascii="Times New Roman" w:hAnsi="Times New Roman" w:cs="Times New Roman"/>
          <w:color w:val="000000" w:themeColor="text1"/>
          <w:sz w:val="24"/>
          <w:szCs w:val="24"/>
        </w:rPr>
        <w:t>B</w:t>
      </w:r>
      <w:r w:rsidRPr="005357D1">
        <w:rPr>
          <w:rFonts w:ascii="Times New Roman" w:hAnsi="Times New Roman" w:cs="Times New Roman"/>
          <w:color w:val="000000" w:themeColor="text1"/>
          <w:sz w:val="24"/>
          <w:szCs w:val="24"/>
        </w:rPr>
        <w:t xml:space="preserve">erdasarkan tingkat </w:t>
      </w:r>
      <w:r w:rsidRPr="005357D1">
        <w:rPr>
          <w:rFonts w:ascii="Times New Roman" w:hAnsi="Times New Roman" w:cs="Times New Roman"/>
          <w:i/>
          <w:iCs/>
          <w:color w:val="000000" w:themeColor="text1"/>
          <w:sz w:val="24"/>
          <w:szCs w:val="24"/>
        </w:rPr>
        <w:t>return</w:t>
      </w:r>
      <w:r w:rsidRPr="005357D1">
        <w:rPr>
          <w:rFonts w:ascii="Times New Roman" w:hAnsi="Times New Roman" w:cs="Times New Roman"/>
          <w:color w:val="000000" w:themeColor="text1"/>
          <w:sz w:val="24"/>
          <w:szCs w:val="24"/>
        </w:rPr>
        <w:t xml:space="preserve"> bahwa rata</w:t>
      </w:r>
      <w:r>
        <w:rPr>
          <w:rFonts w:ascii="Times New Roman" w:hAnsi="Times New Roman" w:cs="Times New Roman"/>
          <w:color w:val="000000" w:themeColor="text1"/>
          <w:sz w:val="24"/>
          <w:szCs w:val="24"/>
        </w:rPr>
        <w:t>-</w:t>
      </w:r>
      <w:r w:rsidRPr="005357D1">
        <w:rPr>
          <w:rFonts w:ascii="Times New Roman" w:hAnsi="Times New Roman" w:cs="Times New Roman"/>
          <w:color w:val="000000" w:themeColor="text1"/>
          <w:sz w:val="24"/>
          <w:szCs w:val="24"/>
        </w:rPr>
        <w:t>rata (</w:t>
      </w:r>
      <w:r w:rsidRPr="005357D1">
        <w:rPr>
          <w:rFonts w:ascii="Times New Roman" w:hAnsi="Times New Roman" w:cs="Times New Roman"/>
          <w:i/>
          <w:iCs/>
          <w:color w:val="000000" w:themeColor="text1"/>
          <w:sz w:val="24"/>
          <w:szCs w:val="24"/>
        </w:rPr>
        <w:t>Mean</w:t>
      </w:r>
      <w:r w:rsidRPr="005357D1">
        <w:rPr>
          <w:rFonts w:ascii="Times New Roman" w:hAnsi="Times New Roman" w:cs="Times New Roman"/>
          <w:color w:val="000000" w:themeColor="text1"/>
          <w:sz w:val="24"/>
          <w:szCs w:val="24"/>
        </w:rPr>
        <w:t xml:space="preserve">) yang dihasilkan oleh Reksadana Saham Konvensional lebih baik dibandingkan Reksadana Saham Syariah dengan tingkat pengembalian sebesar 0,00618 atau 0,62%, sedangkan Reksadana Saham Syariah hanya sebesar -0,00241 atau -0,24%. Kemudian jika dibandingkan dengan </w:t>
      </w:r>
      <w:r w:rsidRPr="005357D1">
        <w:rPr>
          <w:rFonts w:ascii="Times New Roman" w:hAnsi="Times New Roman" w:cs="Times New Roman"/>
          <w:i/>
          <w:color w:val="000000" w:themeColor="text1"/>
          <w:sz w:val="24"/>
          <w:szCs w:val="24"/>
        </w:rPr>
        <w:t>return</w:t>
      </w:r>
      <w:r w:rsidRPr="005357D1">
        <w:rPr>
          <w:rFonts w:ascii="Times New Roman" w:hAnsi="Times New Roman" w:cs="Times New Roman"/>
          <w:color w:val="000000" w:themeColor="text1"/>
          <w:sz w:val="24"/>
          <w:szCs w:val="24"/>
        </w:rPr>
        <w:t xml:space="preserve"> kinerja pasarnya JII untuk reksadana saham syariah yaitu </w:t>
      </w:r>
      <w:r w:rsidRPr="005357D1">
        <w:rPr>
          <w:rFonts w:ascii="Times New Roman" w:hAnsi="Times New Roman" w:cs="Times New Roman"/>
          <w:color w:val="000000"/>
          <w:sz w:val="24"/>
          <w:szCs w:val="24"/>
        </w:rPr>
        <w:t>0,00474</w:t>
      </w:r>
      <w:r w:rsidRPr="005357D1">
        <w:rPr>
          <w:rFonts w:ascii="Times New Roman" w:hAnsi="Times New Roman" w:cs="Times New Roman"/>
          <w:color w:val="000000" w:themeColor="text1"/>
          <w:sz w:val="24"/>
          <w:szCs w:val="24"/>
        </w:rPr>
        <w:t xml:space="preserve"> atau 0,47 % yang mengindikasikan bahwa kinerja pasarnya lebih baik dari return kinerja reksadana saham syariah. Dan untuk membandingkan return kinerja reksadana saham konvensional dengan kinerja pasarnya yaitu IHSG sebesar </w:t>
      </w:r>
      <w:r w:rsidRPr="005357D1">
        <w:rPr>
          <w:rFonts w:ascii="Times New Roman" w:hAnsi="Times New Roman" w:cs="Times New Roman"/>
          <w:color w:val="000000"/>
          <w:sz w:val="24"/>
          <w:szCs w:val="24"/>
        </w:rPr>
        <w:t>0,00706</w:t>
      </w:r>
      <w:r w:rsidRPr="005357D1">
        <w:rPr>
          <w:rFonts w:ascii="Times New Roman" w:hAnsi="Times New Roman" w:cs="Times New Roman"/>
          <w:color w:val="000000" w:themeColor="text1"/>
          <w:sz w:val="24"/>
          <w:szCs w:val="24"/>
        </w:rPr>
        <w:t xml:space="preserve"> atau 0,71% mengindikasikan bahwa kinerja pasarnya juga lebih baik di bandingkan dengan kinerja reksadana saham konvensional. Untuk tingkat risiko yang di ukur melalui standar deviasi, tingkat risiko reksadana saham syariah adalah 8,2% dan tingkat risiko reksadana saham konvensional adalah 10.4%, dan untuk tingkat risiko pasar nya Jakarta Islamic Indeks (JII) yaitu sebesar 3,54% dan risiko pasar Indeks Harga Saham Gabungan (IHSG) sebesar 3,20%. Untuk rata</w:t>
      </w:r>
      <w:r>
        <w:rPr>
          <w:rFonts w:ascii="Times New Roman" w:hAnsi="Times New Roman" w:cs="Times New Roman"/>
          <w:color w:val="000000" w:themeColor="text1"/>
          <w:sz w:val="24"/>
          <w:szCs w:val="24"/>
        </w:rPr>
        <w:t>-</w:t>
      </w:r>
      <w:r w:rsidRPr="005357D1">
        <w:rPr>
          <w:rFonts w:ascii="Times New Roman" w:hAnsi="Times New Roman" w:cs="Times New Roman"/>
          <w:color w:val="000000" w:themeColor="text1"/>
          <w:sz w:val="24"/>
          <w:szCs w:val="24"/>
        </w:rPr>
        <w:t xml:space="preserve">rata </w:t>
      </w:r>
      <w:r w:rsidRPr="005357D1">
        <w:rPr>
          <w:rFonts w:ascii="Times New Roman" w:hAnsi="Times New Roman" w:cs="Times New Roman"/>
          <w:i/>
          <w:iCs/>
          <w:color w:val="000000" w:themeColor="text1"/>
          <w:sz w:val="24"/>
          <w:szCs w:val="24"/>
        </w:rPr>
        <w:t xml:space="preserve">risk free rate </w:t>
      </w:r>
      <w:r w:rsidRPr="005357D1">
        <w:rPr>
          <w:rFonts w:ascii="Times New Roman" w:hAnsi="Times New Roman" w:cs="Times New Roman"/>
          <w:color w:val="000000" w:themeColor="text1"/>
          <w:sz w:val="24"/>
          <w:szCs w:val="24"/>
        </w:rPr>
        <w:t xml:space="preserve">yang dihasilkan di mana SBIS hanya sebesar  0,06377 atau 6,38% sementara SBI sebesar  0,06421 atau 6,42%. </w:t>
      </w:r>
      <w:r w:rsidRPr="005357D1">
        <w:rPr>
          <w:rFonts w:ascii="Times New Roman" w:hAnsi="Times New Roman" w:cs="Times New Roman"/>
          <w:color w:val="000000" w:themeColor="text1"/>
          <w:sz w:val="24"/>
          <w:szCs w:val="24"/>
        </w:rPr>
        <w:tab/>
      </w:r>
      <w:r w:rsidRPr="005357D1">
        <w:rPr>
          <w:rFonts w:ascii="Times New Roman" w:hAnsi="Times New Roman" w:cs="Times New Roman"/>
          <w:color w:val="000000" w:themeColor="text1"/>
          <w:sz w:val="24"/>
          <w:szCs w:val="24"/>
        </w:rPr>
        <w:tab/>
      </w:r>
      <w:r w:rsidRPr="005357D1">
        <w:rPr>
          <w:rFonts w:ascii="Times New Roman" w:hAnsi="Times New Roman" w:cs="Times New Roman"/>
          <w:color w:val="000000" w:themeColor="text1"/>
          <w:sz w:val="24"/>
          <w:szCs w:val="24"/>
        </w:rPr>
        <w:tab/>
      </w:r>
      <w:r w:rsidRPr="005357D1">
        <w:rPr>
          <w:rFonts w:ascii="Times New Roman" w:hAnsi="Times New Roman" w:cs="Times New Roman"/>
          <w:color w:val="000000" w:themeColor="text1"/>
          <w:sz w:val="24"/>
          <w:szCs w:val="24"/>
        </w:rPr>
        <w:tab/>
      </w:r>
      <w:r w:rsidR="00D0463D">
        <w:rPr>
          <w:rFonts w:ascii="Times New Roman" w:hAnsi="Times New Roman" w:cs="Times New Roman"/>
          <w:color w:val="000000" w:themeColor="text1"/>
          <w:sz w:val="24"/>
          <w:szCs w:val="24"/>
        </w:rPr>
        <w:tab/>
      </w:r>
      <w:r w:rsidRPr="005357D1">
        <w:rPr>
          <w:rFonts w:ascii="Times New Roman" w:hAnsi="Times New Roman" w:cs="Times New Roman"/>
          <w:color w:val="000000" w:themeColor="text1"/>
          <w:sz w:val="24"/>
          <w:szCs w:val="24"/>
        </w:rPr>
        <w:t>Berdasarkan metode sharpe ratio bahwa rata</w:t>
      </w:r>
      <w:r>
        <w:rPr>
          <w:rFonts w:ascii="Times New Roman" w:hAnsi="Times New Roman" w:cs="Times New Roman"/>
          <w:color w:val="000000" w:themeColor="text1"/>
          <w:sz w:val="24"/>
          <w:szCs w:val="24"/>
        </w:rPr>
        <w:t>-</w:t>
      </w:r>
      <w:r w:rsidRPr="005357D1">
        <w:rPr>
          <w:rFonts w:ascii="Times New Roman" w:hAnsi="Times New Roman" w:cs="Times New Roman"/>
          <w:color w:val="000000" w:themeColor="text1"/>
          <w:sz w:val="24"/>
          <w:szCs w:val="24"/>
        </w:rPr>
        <w:t>rata (</w:t>
      </w:r>
      <w:r w:rsidRPr="005357D1">
        <w:rPr>
          <w:rFonts w:ascii="Times New Roman" w:hAnsi="Times New Roman" w:cs="Times New Roman"/>
          <w:i/>
          <w:iCs/>
          <w:color w:val="000000" w:themeColor="text1"/>
          <w:sz w:val="24"/>
          <w:szCs w:val="24"/>
        </w:rPr>
        <w:t>Mean</w:t>
      </w:r>
      <w:r w:rsidRPr="005357D1">
        <w:rPr>
          <w:rFonts w:ascii="Times New Roman" w:hAnsi="Times New Roman" w:cs="Times New Roman"/>
          <w:color w:val="000000" w:themeColor="text1"/>
          <w:sz w:val="24"/>
          <w:szCs w:val="24"/>
        </w:rPr>
        <w:t xml:space="preserve">) yang dihasilkan oleh Reksadana Saham Konvensional lebih baik dibandingkan Reksadana Saham Syariah dengan tingkat pengembalian sebesar </w:t>
      </w:r>
      <w:r w:rsidRPr="005357D1">
        <w:rPr>
          <w:rFonts w:ascii="Times New Roman" w:hAnsi="Times New Roman" w:cs="Times New Roman"/>
          <w:bCs/>
          <w:color w:val="000000"/>
          <w:sz w:val="24"/>
          <w:szCs w:val="24"/>
        </w:rPr>
        <w:t>-0,79000</w:t>
      </w:r>
      <w:r w:rsidRPr="005357D1">
        <w:rPr>
          <w:rFonts w:ascii="Times New Roman" w:hAnsi="Times New Roman" w:cs="Times New Roman"/>
          <w:bCs/>
          <w:color w:val="000000"/>
          <w:sz w:val="20"/>
          <w:szCs w:val="20"/>
        </w:rPr>
        <w:t xml:space="preserve"> </w:t>
      </w:r>
      <w:r w:rsidRPr="005357D1">
        <w:rPr>
          <w:rFonts w:ascii="Times New Roman" w:hAnsi="Times New Roman" w:cs="Times New Roman"/>
          <w:color w:val="000000" w:themeColor="text1"/>
          <w:sz w:val="24"/>
          <w:szCs w:val="24"/>
        </w:rPr>
        <w:t xml:space="preserve">atau -0,790% sedangkan Reksadana Saham Syariah sebesar </w:t>
      </w:r>
      <w:r w:rsidRPr="005357D1">
        <w:rPr>
          <w:rFonts w:ascii="Times New Roman" w:hAnsi="Times New Roman" w:cs="Times New Roman"/>
          <w:bCs/>
          <w:color w:val="000000"/>
          <w:sz w:val="24"/>
          <w:szCs w:val="24"/>
        </w:rPr>
        <w:t xml:space="preserve">-1,12376 </w:t>
      </w:r>
      <w:r w:rsidRPr="005357D1">
        <w:rPr>
          <w:rFonts w:ascii="Times New Roman" w:hAnsi="Times New Roman" w:cs="Times New Roman"/>
          <w:color w:val="000000" w:themeColor="text1"/>
          <w:sz w:val="24"/>
          <w:szCs w:val="24"/>
        </w:rPr>
        <w:t xml:space="preserve">atau -1,376 %. Kemudian jika dibandingkan dengan sharpe ratio kinerja pasarnya JII untuk reksadana saham syariah yaitu -1,80223 atau -1,223% yang mengindikasikan bahwa kinerja reksadana saham syariah lebih baik dari kinerja pasarnya. Dan untuk membandingkan sharpe ratio kinerja reksadana saham konvensional dengan kinerja pasarnya yaitu IHSG yang sebesar -1,95753 atau -1,753% mengindikasikan bahwa kinerja reksadana saham konvensional juga lebih baik dibandingkan dengan kinerja pasar IHSG. </w:t>
      </w:r>
      <w:r w:rsidRPr="005357D1">
        <w:rPr>
          <w:rFonts w:ascii="Times New Roman" w:hAnsi="Times New Roman" w:cs="Times New Roman"/>
          <w:color w:val="000000" w:themeColor="text1"/>
          <w:sz w:val="24"/>
          <w:szCs w:val="24"/>
        </w:rPr>
        <w:tab/>
      </w:r>
      <w:r w:rsidRPr="005357D1">
        <w:rPr>
          <w:rFonts w:ascii="Times New Roman" w:hAnsi="Times New Roman" w:cs="Times New Roman"/>
          <w:color w:val="000000" w:themeColor="text1"/>
          <w:sz w:val="24"/>
          <w:szCs w:val="24"/>
        </w:rPr>
        <w:tab/>
        <w:t>Selanjutnya, berdasarkan metode treynor ratio bahwa rata</w:t>
      </w:r>
      <w:r>
        <w:rPr>
          <w:rFonts w:ascii="Times New Roman" w:hAnsi="Times New Roman" w:cs="Times New Roman"/>
          <w:color w:val="000000" w:themeColor="text1"/>
          <w:sz w:val="24"/>
          <w:szCs w:val="24"/>
        </w:rPr>
        <w:t>-</w:t>
      </w:r>
      <w:r w:rsidRPr="005357D1">
        <w:rPr>
          <w:rFonts w:ascii="Times New Roman" w:hAnsi="Times New Roman" w:cs="Times New Roman"/>
          <w:color w:val="000000" w:themeColor="text1"/>
          <w:sz w:val="24"/>
          <w:szCs w:val="24"/>
        </w:rPr>
        <w:t>rata (</w:t>
      </w:r>
      <w:r w:rsidRPr="005357D1">
        <w:rPr>
          <w:rFonts w:ascii="Times New Roman" w:hAnsi="Times New Roman" w:cs="Times New Roman"/>
          <w:i/>
          <w:iCs/>
          <w:color w:val="000000" w:themeColor="text1"/>
          <w:sz w:val="24"/>
          <w:szCs w:val="24"/>
        </w:rPr>
        <w:t>Mean</w:t>
      </w:r>
      <w:r w:rsidRPr="005357D1">
        <w:rPr>
          <w:rFonts w:ascii="Times New Roman" w:hAnsi="Times New Roman" w:cs="Times New Roman"/>
          <w:color w:val="000000" w:themeColor="text1"/>
          <w:sz w:val="24"/>
          <w:szCs w:val="24"/>
        </w:rPr>
        <w:t>) yang dihasilkan oleh Reksadana Saham konvensional lebih baik dibandingkan Reksadana Saham Syariah, dengan tingkat pengembalian sebesar -</w:t>
      </w:r>
      <w:r w:rsidRPr="005357D1">
        <w:rPr>
          <w:rFonts w:ascii="Times New Roman" w:hAnsi="Times New Roman" w:cs="Times New Roman"/>
          <w:bCs/>
          <w:color w:val="000000"/>
          <w:sz w:val="24"/>
          <w:szCs w:val="24"/>
        </w:rPr>
        <w:t xml:space="preserve">0,12117 </w:t>
      </w:r>
      <w:r w:rsidRPr="005357D1">
        <w:rPr>
          <w:rFonts w:ascii="Times New Roman" w:hAnsi="Times New Roman" w:cs="Times New Roman"/>
          <w:color w:val="000000" w:themeColor="text1"/>
          <w:sz w:val="24"/>
          <w:szCs w:val="24"/>
        </w:rPr>
        <w:t xml:space="preserve">atau -12,12% untuk reksadana saham syariah dan Reksadana Saham konvensional  sebesar </w:t>
      </w:r>
      <w:r w:rsidRPr="005357D1">
        <w:rPr>
          <w:rFonts w:ascii="Times New Roman" w:hAnsi="Times New Roman" w:cs="Times New Roman"/>
          <w:bCs/>
          <w:color w:val="000000"/>
          <w:sz w:val="24"/>
          <w:szCs w:val="24"/>
        </w:rPr>
        <w:t>0,04458</w:t>
      </w:r>
      <w:r w:rsidRPr="005357D1">
        <w:rPr>
          <w:rFonts w:ascii="Times New Roman" w:hAnsi="Times New Roman" w:cs="Times New Roman"/>
          <w:bCs/>
          <w:color w:val="000000"/>
          <w:sz w:val="20"/>
          <w:szCs w:val="20"/>
        </w:rPr>
        <w:t xml:space="preserve"> </w:t>
      </w:r>
      <w:r w:rsidRPr="005357D1">
        <w:rPr>
          <w:rFonts w:ascii="Times New Roman" w:hAnsi="Times New Roman" w:cs="Times New Roman"/>
          <w:color w:val="000000" w:themeColor="text1"/>
          <w:sz w:val="24"/>
          <w:szCs w:val="24"/>
        </w:rPr>
        <w:t>atau 4,58 %. Kemudian untuk reksadana saham syariah jika dibandingkan dengan treynor ratio kinerja pasarnya JII yaitu -0,06335 atau -0,33% mengindikasikan bahwa kinerja pasar nya lebih baik dari kinerja reksadana saham syariah. Dan untuk membandingkan treynor ratio kinerja reksadana saham konvensional dengan kinerja pasarnya yaitu IHSG sebesar 0,13359 atau 13,34% mengindikasikan bahwa kinerja pasar IHSG juga lebih baik dibandingkan dengan kinerja reksadana saham konvensional.</w:t>
      </w:r>
      <w:r>
        <w:rPr>
          <w:rFonts w:ascii="Times New Roman" w:hAnsi="Times New Roman" w:cs="Times New Roman"/>
          <w:b/>
          <w:sz w:val="24"/>
          <w:szCs w:val="20"/>
        </w:rPr>
        <w:t xml:space="preserve"> </w:t>
      </w:r>
      <w:r w:rsidR="00D717BE">
        <w:rPr>
          <w:rFonts w:ascii="Times New Roman" w:hAnsi="Times New Roman" w:cs="Times New Roman"/>
          <w:sz w:val="24"/>
          <w:szCs w:val="24"/>
          <w:shd w:val="clear" w:color="auto" w:fill="FFFFFF"/>
          <w:lang w:val="en-US"/>
        </w:rPr>
        <w:t xml:space="preserve">Hasil </w:t>
      </w:r>
      <w:proofErr w:type="spellStart"/>
      <w:r w:rsidR="00D717BE">
        <w:rPr>
          <w:rFonts w:ascii="Times New Roman" w:hAnsi="Times New Roman" w:cs="Times New Roman"/>
          <w:sz w:val="24"/>
          <w:szCs w:val="24"/>
          <w:shd w:val="clear" w:color="auto" w:fill="FFFFFF"/>
          <w:lang w:val="en-US"/>
        </w:rPr>
        <w:t>perbedaan</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kedua</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metode</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ini</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dapat</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dibuktikan</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dalam</w:t>
      </w:r>
      <w:proofErr w:type="spellEnd"/>
      <w:r w:rsidR="00D717BE">
        <w:rPr>
          <w:rFonts w:ascii="Times New Roman" w:hAnsi="Times New Roman" w:cs="Times New Roman"/>
          <w:sz w:val="24"/>
          <w:szCs w:val="24"/>
          <w:shd w:val="clear" w:color="auto" w:fill="FFFFFF"/>
          <w:lang w:val="en-US"/>
        </w:rPr>
        <w:t xml:space="preserve"> uji </w:t>
      </w:r>
      <w:proofErr w:type="spellStart"/>
      <w:r w:rsidR="00D717BE">
        <w:rPr>
          <w:rFonts w:ascii="Times New Roman" w:hAnsi="Times New Roman" w:cs="Times New Roman"/>
          <w:sz w:val="24"/>
          <w:szCs w:val="24"/>
          <w:shd w:val="clear" w:color="auto" w:fill="FFFFFF"/>
          <w:lang w:val="en-US"/>
        </w:rPr>
        <w:t>statistik</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menggunakan</w:t>
      </w:r>
      <w:proofErr w:type="spellEnd"/>
      <w:r w:rsidR="00D717BE">
        <w:rPr>
          <w:rFonts w:ascii="Times New Roman" w:hAnsi="Times New Roman" w:cs="Times New Roman"/>
          <w:sz w:val="24"/>
          <w:szCs w:val="24"/>
          <w:shd w:val="clear" w:color="auto" w:fill="FFFFFF"/>
          <w:lang w:val="en-US"/>
        </w:rPr>
        <w:t xml:space="preserve"> uji t independent T-test </w:t>
      </w:r>
      <w:proofErr w:type="spellStart"/>
      <w:r w:rsidR="00D717BE">
        <w:rPr>
          <w:rFonts w:ascii="Times New Roman" w:hAnsi="Times New Roman" w:cs="Times New Roman"/>
          <w:sz w:val="24"/>
          <w:szCs w:val="24"/>
          <w:shd w:val="clear" w:color="auto" w:fill="FFFFFF"/>
          <w:lang w:val="en-US"/>
        </w:rPr>
        <w:t>sebagai</w:t>
      </w:r>
      <w:proofErr w:type="spellEnd"/>
      <w:r w:rsidR="00D717BE">
        <w:rPr>
          <w:rFonts w:ascii="Times New Roman" w:hAnsi="Times New Roman" w:cs="Times New Roman"/>
          <w:sz w:val="24"/>
          <w:szCs w:val="24"/>
          <w:shd w:val="clear" w:color="auto" w:fill="FFFFFF"/>
          <w:lang w:val="en-US"/>
        </w:rPr>
        <w:t xml:space="preserve"> </w:t>
      </w:r>
      <w:proofErr w:type="spellStart"/>
      <w:r w:rsidR="00D717BE">
        <w:rPr>
          <w:rFonts w:ascii="Times New Roman" w:hAnsi="Times New Roman" w:cs="Times New Roman"/>
          <w:sz w:val="24"/>
          <w:szCs w:val="24"/>
          <w:shd w:val="clear" w:color="auto" w:fill="FFFFFF"/>
          <w:lang w:val="en-US"/>
        </w:rPr>
        <w:t>ber</w:t>
      </w:r>
      <w:proofErr w:type="spellEnd"/>
      <w:r w:rsidR="00D0463D">
        <w:rPr>
          <w:rFonts w:ascii="Times New Roman" w:hAnsi="Times New Roman" w:cs="Times New Roman"/>
          <w:sz w:val="24"/>
          <w:szCs w:val="24"/>
          <w:shd w:val="clear" w:color="auto" w:fill="FFFFFF"/>
        </w:rPr>
        <w:t>i</w:t>
      </w:r>
      <w:proofErr w:type="spellStart"/>
      <w:r w:rsidR="00D717BE">
        <w:rPr>
          <w:rFonts w:ascii="Times New Roman" w:hAnsi="Times New Roman" w:cs="Times New Roman"/>
          <w:sz w:val="24"/>
          <w:szCs w:val="24"/>
          <w:shd w:val="clear" w:color="auto" w:fill="FFFFFF"/>
          <w:lang w:val="en-US"/>
        </w:rPr>
        <w:t>kut</w:t>
      </w:r>
      <w:proofErr w:type="spellEnd"/>
      <w:r w:rsidR="00D717BE">
        <w:rPr>
          <w:rFonts w:ascii="Times New Roman" w:hAnsi="Times New Roman" w:cs="Times New Roman"/>
          <w:sz w:val="24"/>
          <w:szCs w:val="24"/>
          <w:shd w:val="clear" w:color="auto" w:fill="FFFFFF"/>
          <w:lang w:val="en-US"/>
        </w:rPr>
        <w:t>:</w:t>
      </w:r>
    </w:p>
    <w:p w14:paraId="7E04B443" w14:textId="439999ED" w:rsidR="00504D2E" w:rsidRPr="00BA107C" w:rsidRDefault="00D717BE" w:rsidP="00BA107C">
      <w:pPr>
        <w:spacing w:line="240" w:lineRule="auto"/>
        <w:jc w:val="center"/>
        <w:rPr>
          <w:rFonts w:ascii="Times New Roman" w:hAnsi="Times New Roman" w:cs="Times New Roman"/>
          <w:b/>
          <w:sz w:val="24"/>
          <w:szCs w:val="24"/>
          <w:shd w:val="clear" w:color="auto" w:fill="FFFFFF"/>
          <w:lang w:val="en-US"/>
        </w:rPr>
      </w:pPr>
      <w:proofErr w:type="spellStart"/>
      <w:r w:rsidRPr="00A208BC">
        <w:rPr>
          <w:rFonts w:ascii="Times New Roman" w:hAnsi="Times New Roman" w:cs="Times New Roman"/>
          <w:b/>
          <w:sz w:val="24"/>
          <w:szCs w:val="24"/>
          <w:shd w:val="clear" w:color="auto" w:fill="FFFFFF"/>
          <w:lang w:val="en-US"/>
        </w:rPr>
        <w:t>Tabel</w:t>
      </w:r>
      <w:proofErr w:type="spellEnd"/>
      <w:r w:rsidRPr="00A208BC">
        <w:rPr>
          <w:rFonts w:ascii="Times New Roman" w:hAnsi="Times New Roman" w:cs="Times New Roman"/>
          <w:b/>
          <w:sz w:val="24"/>
          <w:szCs w:val="24"/>
          <w:shd w:val="clear" w:color="auto" w:fill="FFFFFF"/>
          <w:lang w:val="en-US"/>
        </w:rPr>
        <w:t xml:space="preserve"> 1.</w:t>
      </w:r>
      <w:r w:rsidR="00504D2E">
        <w:rPr>
          <w:rFonts w:ascii="Times New Roman" w:hAnsi="Times New Roman" w:cs="Times New Roman"/>
          <w:b/>
          <w:sz w:val="24"/>
          <w:szCs w:val="24"/>
          <w:shd w:val="clear" w:color="auto" w:fill="FFFFFF"/>
        </w:rPr>
        <w:t>4</w:t>
      </w:r>
      <w:r w:rsidRPr="00A208BC">
        <w:rPr>
          <w:rFonts w:ascii="Times New Roman" w:hAnsi="Times New Roman" w:cs="Times New Roman"/>
          <w:b/>
          <w:sz w:val="24"/>
          <w:szCs w:val="24"/>
          <w:shd w:val="clear" w:color="auto" w:fill="FFFFFF"/>
          <w:lang w:val="en-US"/>
        </w:rPr>
        <w:t xml:space="preserve"> Uji </w:t>
      </w:r>
      <w:proofErr w:type="spellStart"/>
      <w:r w:rsidRPr="00A208BC">
        <w:rPr>
          <w:rFonts w:ascii="Times New Roman" w:hAnsi="Times New Roman" w:cs="Times New Roman"/>
          <w:b/>
          <w:sz w:val="24"/>
          <w:szCs w:val="24"/>
          <w:shd w:val="clear" w:color="auto" w:fill="FFFFFF"/>
          <w:lang w:val="en-US"/>
        </w:rPr>
        <w:t>Hipotesis</w:t>
      </w:r>
      <w:proofErr w:type="spellEnd"/>
      <w:r w:rsidRPr="00A208BC">
        <w:rPr>
          <w:rFonts w:ascii="Times New Roman" w:hAnsi="Times New Roman" w:cs="Times New Roman"/>
          <w:b/>
          <w:sz w:val="24"/>
          <w:szCs w:val="24"/>
          <w:shd w:val="clear" w:color="auto" w:fill="FFFFFF"/>
          <w:lang w:val="en-US"/>
        </w:rPr>
        <w:t xml:space="preserve"> 1</w:t>
      </w:r>
    </w:p>
    <w:tbl>
      <w:tblPr>
        <w:tblpPr w:leftFromText="180" w:rightFromText="180" w:vertAnchor="text" w:horzAnchor="margin" w:tblpY="163"/>
        <w:tblW w:w="9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149"/>
        <w:gridCol w:w="495"/>
        <w:gridCol w:w="538"/>
        <w:gridCol w:w="658"/>
        <w:gridCol w:w="686"/>
        <w:gridCol w:w="806"/>
        <w:gridCol w:w="1071"/>
        <w:gridCol w:w="1055"/>
        <w:gridCol w:w="966"/>
        <w:gridCol w:w="1077"/>
        <w:gridCol w:w="11"/>
      </w:tblGrid>
      <w:tr w:rsidR="00504D2E" w:rsidRPr="005357D1" w14:paraId="186A4673" w14:textId="77777777" w:rsidTr="00D0463D">
        <w:trPr>
          <w:cantSplit/>
          <w:trHeight w:val="74"/>
        </w:trPr>
        <w:tc>
          <w:tcPr>
            <w:tcW w:w="9247" w:type="dxa"/>
            <w:gridSpan w:val="12"/>
            <w:tcBorders>
              <w:top w:val="single" w:sz="4" w:space="0" w:color="auto"/>
              <w:left w:val="single" w:sz="4" w:space="0" w:color="auto"/>
              <w:bottom w:val="nil"/>
              <w:right w:val="single" w:sz="4" w:space="0" w:color="auto"/>
            </w:tcBorders>
            <w:shd w:val="clear" w:color="auto" w:fill="FFFFFF"/>
            <w:vAlign w:val="center"/>
          </w:tcPr>
          <w:p w14:paraId="2A5EF859"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5357D1">
              <w:rPr>
                <w:rFonts w:ascii="Times New Roman" w:hAnsi="Times New Roman" w:cs="Times New Roman"/>
                <w:b/>
                <w:bCs/>
                <w:color w:val="010205"/>
                <w:sz w:val="18"/>
                <w:szCs w:val="18"/>
              </w:rPr>
              <w:t>Independent Samples Test</w:t>
            </w:r>
          </w:p>
        </w:tc>
      </w:tr>
      <w:tr w:rsidR="00504D2E" w:rsidRPr="005357D1" w14:paraId="752F9521" w14:textId="77777777" w:rsidTr="00D0463D">
        <w:trPr>
          <w:cantSplit/>
          <w:trHeight w:val="74"/>
        </w:trPr>
        <w:tc>
          <w:tcPr>
            <w:tcW w:w="1884"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401D74A2" w14:textId="77777777" w:rsidR="00504D2E" w:rsidRPr="005357D1" w:rsidRDefault="00504D2E" w:rsidP="00504D2E">
            <w:pPr>
              <w:autoSpaceDE w:val="0"/>
              <w:autoSpaceDN w:val="0"/>
              <w:adjustRightInd w:val="0"/>
              <w:spacing w:after="0" w:line="240" w:lineRule="auto"/>
              <w:rPr>
                <w:rFonts w:ascii="Times New Roman" w:hAnsi="Times New Roman" w:cs="Times New Roman"/>
                <w:sz w:val="18"/>
                <w:szCs w:val="18"/>
              </w:rPr>
            </w:pPr>
          </w:p>
        </w:tc>
        <w:tc>
          <w:tcPr>
            <w:tcW w:w="1033" w:type="dxa"/>
            <w:gridSpan w:val="2"/>
            <w:tcBorders>
              <w:top w:val="single" w:sz="4" w:space="0" w:color="auto"/>
              <w:left w:val="single" w:sz="4" w:space="0" w:color="auto"/>
              <w:bottom w:val="nil"/>
              <w:right w:val="single" w:sz="4" w:space="0" w:color="auto"/>
            </w:tcBorders>
            <w:shd w:val="clear" w:color="auto" w:fill="FFFFFF"/>
            <w:vAlign w:val="bottom"/>
          </w:tcPr>
          <w:p w14:paraId="45102FEF"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Levene's Test for Equality of Variances</w:t>
            </w:r>
          </w:p>
        </w:tc>
        <w:tc>
          <w:tcPr>
            <w:tcW w:w="6330" w:type="dxa"/>
            <w:gridSpan w:val="8"/>
            <w:tcBorders>
              <w:top w:val="single" w:sz="4" w:space="0" w:color="auto"/>
              <w:left w:val="single" w:sz="4" w:space="0" w:color="auto"/>
              <w:bottom w:val="nil"/>
              <w:right w:val="single" w:sz="4" w:space="0" w:color="auto"/>
            </w:tcBorders>
            <w:shd w:val="clear" w:color="auto" w:fill="FFFFFF"/>
            <w:vAlign w:val="bottom"/>
          </w:tcPr>
          <w:p w14:paraId="190BCFCC"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t-test for Equality of Means</w:t>
            </w:r>
          </w:p>
        </w:tc>
      </w:tr>
      <w:tr w:rsidR="00504D2E" w:rsidRPr="005357D1" w14:paraId="3F6D5F5F" w14:textId="77777777" w:rsidTr="00D0463D">
        <w:trPr>
          <w:gridAfter w:val="1"/>
          <w:wAfter w:w="11" w:type="dxa"/>
          <w:cantSplit/>
          <w:trHeight w:val="74"/>
        </w:trPr>
        <w:tc>
          <w:tcPr>
            <w:tcW w:w="1884" w:type="dxa"/>
            <w:gridSpan w:val="2"/>
            <w:vMerge/>
            <w:tcBorders>
              <w:top w:val="nil"/>
              <w:left w:val="single" w:sz="4" w:space="0" w:color="auto"/>
              <w:bottom w:val="nil"/>
              <w:right w:val="single" w:sz="4" w:space="0" w:color="auto"/>
            </w:tcBorders>
            <w:shd w:val="clear" w:color="auto" w:fill="FFFFFF"/>
            <w:vAlign w:val="bottom"/>
          </w:tcPr>
          <w:p w14:paraId="3D7912E4"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495" w:type="dxa"/>
            <w:vMerge w:val="restart"/>
            <w:tcBorders>
              <w:top w:val="single" w:sz="4" w:space="0" w:color="auto"/>
              <w:left w:val="single" w:sz="4" w:space="0" w:color="auto"/>
              <w:bottom w:val="nil"/>
              <w:right w:val="single" w:sz="4" w:space="0" w:color="auto"/>
            </w:tcBorders>
            <w:shd w:val="clear" w:color="auto" w:fill="FFFFFF"/>
            <w:vAlign w:val="bottom"/>
          </w:tcPr>
          <w:p w14:paraId="68D69110"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F</w:t>
            </w:r>
          </w:p>
        </w:tc>
        <w:tc>
          <w:tcPr>
            <w:tcW w:w="538" w:type="dxa"/>
            <w:vMerge w:val="restart"/>
            <w:tcBorders>
              <w:top w:val="single" w:sz="4" w:space="0" w:color="auto"/>
              <w:left w:val="single" w:sz="4" w:space="0" w:color="auto"/>
              <w:bottom w:val="nil"/>
              <w:right w:val="single" w:sz="4" w:space="0" w:color="auto"/>
            </w:tcBorders>
            <w:shd w:val="clear" w:color="auto" w:fill="FFFFFF"/>
            <w:vAlign w:val="bottom"/>
          </w:tcPr>
          <w:p w14:paraId="0A8803A8"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Sig.</w:t>
            </w:r>
          </w:p>
        </w:tc>
        <w:tc>
          <w:tcPr>
            <w:tcW w:w="658" w:type="dxa"/>
            <w:vMerge w:val="restart"/>
            <w:tcBorders>
              <w:top w:val="single" w:sz="4" w:space="0" w:color="auto"/>
              <w:left w:val="single" w:sz="4" w:space="0" w:color="auto"/>
              <w:bottom w:val="nil"/>
              <w:right w:val="single" w:sz="4" w:space="0" w:color="auto"/>
            </w:tcBorders>
            <w:shd w:val="clear" w:color="auto" w:fill="FFFFFF"/>
            <w:vAlign w:val="bottom"/>
          </w:tcPr>
          <w:p w14:paraId="1F010CA4"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t</w:t>
            </w:r>
          </w:p>
        </w:tc>
        <w:tc>
          <w:tcPr>
            <w:tcW w:w="686" w:type="dxa"/>
            <w:vMerge w:val="restart"/>
            <w:tcBorders>
              <w:top w:val="single" w:sz="4" w:space="0" w:color="auto"/>
              <w:left w:val="single" w:sz="4" w:space="0" w:color="auto"/>
              <w:bottom w:val="nil"/>
              <w:right w:val="single" w:sz="4" w:space="0" w:color="auto"/>
            </w:tcBorders>
            <w:shd w:val="clear" w:color="auto" w:fill="FFFFFF"/>
            <w:vAlign w:val="bottom"/>
          </w:tcPr>
          <w:p w14:paraId="064EA36F"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df</w:t>
            </w:r>
          </w:p>
        </w:tc>
        <w:tc>
          <w:tcPr>
            <w:tcW w:w="806" w:type="dxa"/>
            <w:vMerge w:val="restart"/>
            <w:tcBorders>
              <w:top w:val="single" w:sz="4" w:space="0" w:color="auto"/>
              <w:left w:val="single" w:sz="4" w:space="0" w:color="auto"/>
              <w:bottom w:val="nil"/>
              <w:right w:val="single" w:sz="4" w:space="0" w:color="auto"/>
            </w:tcBorders>
            <w:shd w:val="clear" w:color="auto" w:fill="FFFFFF"/>
            <w:vAlign w:val="bottom"/>
          </w:tcPr>
          <w:p w14:paraId="11E0811D"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Sig. (2-tailed)</w:t>
            </w:r>
          </w:p>
        </w:tc>
        <w:tc>
          <w:tcPr>
            <w:tcW w:w="1071" w:type="dxa"/>
            <w:vMerge w:val="restart"/>
            <w:tcBorders>
              <w:top w:val="single" w:sz="4" w:space="0" w:color="auto"/>
              <w:left w:val="single" w:sz="4" w:space="0" w:color="auto"/>
              <w:bottom w:val="nil"/>
              <w:right w:val="single" w:sz="4" w:space="0" w:color="auto"/>
            </w:tcBorders>
            <w:shd w:val="clear" w:color="auto" w:fill="FFFFFF"/>
            <w:vAlign w:val="bottom"/>
          </w:tcPr>
          <w:p w14:paraId="6CC5FA51"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Mean Difference</w:t>
            </w:r>
          </w:p>
        </w:tc>
        <w:tc>
          <w:tcPr>
            <w:tcW w:w="1055" w:type="dxa"/>
            <w:vMerge w:val="restart"/>
            <w:tcBorders>
              <w:top w:val="single" w:sz="4" w:space="0" w:color="auto"/>
              <w:left w:val="single" w:sz="4" w:space="0" w:color="auto"/>
              <w:bottom w:val="nil"/>
              <w:right w:val="single" w:sz="4" w:space="0" w:color="auto"/>
            </w:tcBorders>
            <w:shd w:val="clear" w:color="auto" w:fill="FFFFFF"/>
            <w:vAlign w:val="bottom"/>
          </w:tcPr>
          <w:p w14:paraId="0220EBE4"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Std. Error Difference</w:t>
            </w:r>
          </w:p>
        </w:tc>
        <w:tc>
          <w:tcPr>
            <w:tcW w:w="20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406440C"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90% Confidence Interval of the Difference</w:t>
            </w:r>
          </w:p>
        </w:tc>
      </w:tr>
      <w:tr w:rsidR="00504D2E" w:rsidRPr="005357D1" w14:paraId="06195D81" w14:textId="77777777" w:rsidTr="00D0463D">
        <w:trPr>
          <w:gridAfter w:val="1"/>
          <w:wAfter w:w="11" w:type="dxa"/>
          <w:cantSplit/>
          <w:trHeight w:val="74"/>
        </w:trPr>
        <w:tc>
          <w:tcPr>
            <w:tcW w:w="1884" w:type="dxa"/>
            <w:gridSpan w:val="2"/>
            <w:vMerge/>
            <w:tcBorders>
              <w:top w:val="nil"/>
              <w:left w:val="single" w:sz="4" w:space="0" w:color="auto"/>
              <w:bottom w:val="nil"/>
              <w:right w:val="single" w:sz="4" w:space="0" w:color="auto"/>
            </w:tcBorders>
            <w:shd w:val="clear" w:color="auto" w:fill="FFFFFF"/>
            <w:vAlign w:val="bottom"/>
          </w:tcPr>
          <w:p w14:paraId="61F09647"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495" w:type="dxa"/>
            <w:vMerge/>
            <w:tcBorders>
              <w:top w:val="nil"/>
              <w:left w:val="single" w:sz="4" w:space="0" w:color="auto"/>
              <w:bottom w:val="nil"/>
              <w:right w:val="single" w:sz="4" w:space="0" w:color="auto"/>
            </w:tcBorders>
            <w:shd w:val="clear" w:color="auto" w:fill="FFFFFF"/>
            <w:vAlign w:val="bottom"/>
          </w:tcPr>
          <w:p w14:paraId="65C208AB"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538" w:type="dxa"/>
            <w:vMerge/>
            <w:tcBorders>
              <w:top w:val="nil"/>
              <w:left w:val="single" w:sz="4" w:space="0" w:color="auto"/>
              <w:bottom w:val="nil"/>
              <w:right w:val="single" w:sz="4" w:space="0" w:color="auto"/>
            </w:tcBorders>
            <w:shd w:val="clear" w:color="auto" w:fill="FFFFFF"/>
            <w:vAlign w:val="bottom"/>
          </w:tcPr>
          <w:p w14:paraId="5FD37105"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658" w:type="dxa"/>
            <w:vMerge/>
            <w:tcBorders>
              <w:top w:val="nil"/>
              <w:left w:val="single" w:sz="4" w:space="0" w:color="auto"/>
              <w:bottom w:val="nil"/>
              <w:right w:val="single" w:sz="4" w:space="0" w:color="auto"/>
            </w:tcBorders>
            <w:shd w:val="clear" w:color="auto" w:fill="FFFFFF"/>
            <w:vAlign w:val="bottom"/>
          </w:tcPr>
          <w:p w14:paraId="4DA3B20B"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686" w:type="dxa"/>
            <w:vMerge/>
            <w:tcBorders>
              <w:top w:val="nil"/>
              <w:left w:val="single" w:sz="4" w:space="0" w:color="auto"/>
              <w:bottom w:val="nil"/>
              <w:right w:val="single" w:sz="4" w:space="0" w:color="auto"/>
            </w:tcBorders>
            <w:shd w:val="clear" w:color="auto" w:fill="FFFFFF"/>
            <w:vAlign w:val="bottom"/>
          </w:tcPr>
          <w:p w14:paraId="1BF2390C"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806" w:type="dxa"/>
            <w:vMerge/>
            <w:tcBorders>
              <w:top w:val="nil"/>
              <w:left w:val="single" w:sz="4" w:space="0" w:color="auto"/>
              <w:bottom w:val="nil"/>
              <w:right w:val="single" w:sz="4" w:space="0" w:color="auto"/>
            </w:tcBorders>
            <w:shd w:val="clear" w:color="auto" w:fill="FFFFFF"/>
            <w:vAlign w:val="bottom"/>
          </w:tcPr>
          <w:p w14:paraId="36834E29"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1071" w:type="dxa"/>
            <w:vMerge/>
            <w:tcBorders>
              <w:top w:val="nil"/>
              <w:left w:val="single" w:sz="4" w:space="0" w:color="auto"/>
              <w:bottom w:val="nil"/>
              <w:right w:val="single" w:sz="4" w:space="0" w:color="auto"/>
            </w:tcBorders>
            <w:shd w:val="clear" w:color="auto" w:fill="FFFFFF"/>
            <w:vAlign w:val="bottom"/>
          </w:tcPr>
          <w:p w14:paraId="665A5BB3"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1055" w:type="dxa"/>
            <w:vMerge/>
            <w:tcBorders>
              <w:top w:val="nil"/>
              <w:left w:val="single" w:sz="4" w:space="0" w:color="auto"/>
              <w:bottom w:val="nil"/>
              <w:right w:val="single" w:sz="4" w:space="0" w:color="auto"/>
            </w:tcBorders>
            <w:shd w:val="clear" w:color="auto" w:fill="FFFFFF"/>
            <w:vAlign w:val="bottom"/>
          </w:tcPr>
          <w:p w14:paraId="337CD5F1"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264A60"/>
                <w:sz w:val="18"/>
                <w:szCs w:val="18"/>
              </w:rPr>
            </w:pPr>
          </w:p>
        </w:tc>
        <w:tc>
          <w:tcPr>
            <w:tcW w:w="966" w:type="dxa"/>
            <w:tcBorders>
              <w:top w:val="single" w:sz="4" w:space="0" w:color="auto"/>
              <w:left w:val="single" w:sz="4" w:space="0" w:color="auto"/>
              <w:bottom w:val="single" w:sz="8" w:space="0" w:color="152935"/>
              <w:right w:val="single" w:sz="4" w:space="0" w:color="auto"/>
            </w:tcBorders>
            <w:shd w:val="clear" w:color="auto" w:fill="FFFFFF"/>
            <w:vAlign w:val="bottom"/>
          </w:tcPr>
          <w:p w14:paraId="57285850"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Lower</w:t>
            </w:r>
          </w:p>
        </w:tc>
        <w:tc>
          <w:tcPr>
            <w:tcW w:w="1077" w:type="dxa"/>
            <w:tcBorders>
              <w:top w:val="single" w:sz="4" w:space="0" w:color="auto"/>
              <w:left w:val="single" w:sz="4" w:space="0" w:color="auto"/>
              <w:bottom w:val="single" w:sz="8" w:space="0" w:color="152935"/>
              <w:right w:val="single" w:sz="4" w:space="0" w:color="auto"/>
            </w:tcBorders>
            <w:shd w:val="clear" w:color="auto" w:fill="FFFFFF"/>
            <w:vAlign w:val="bottom"/>
          </w:tcPr>
          <w:p w14:paraId="41D0E621" w14:textId="77777777" w:rsidR="00504D2E" w:rsidRPr="005357D1" w:rsidRDefault="00504D2E" w:rsidP="00504D2E">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Upper</w:t>
            </w:r>
          </w:p>
        </w:tc>
      </w:tr>
      <w:tr w:rsidR="00504D2E" w:rsidRPr="005357D1" w14:paraId="4F445E2A" w14:textId="77777777" w:rsidTr="00D0463D">
        <w:trPr>
          <w:gridAfter w:val="1"/>
          <w:wAfter w:w="11" w:type="dxa"/>
          <w:cantSplit/>
          <w:trHeight w:val="74"/>
        </w:trPr>
        <w:tc>
          <w:tcPr>
            <w:tcW w:w="735" w:type="dxa"/>
            <w:vMerge w:val="restart"/>
            <w:tcBorders>
              <w:top w:val="single" w:sz="8" w:space="0" w:color="152935"/>
              <w:left w:val="single" w:sz="4" w:space="0" w:color="auto"/>
              <w:bottom w:val="single" w:sz="8" w:space="0" w:color="152935"/>
              <w:right w:val="single" w:sz="4" w:space="0" w:color="auto"/>
            </w:tcBorders>
            <w:shd w:val="clear" w:color="auto" w:fill="E0E0E0"/>
          </w:tcPr>
          <w:p w14:paraId="1624C55A" w14:textId="77777777" w:rsidR="00504D2E" w:rsidRPr="005357D1" w:rsidRDefault="00504D2E" w:rsidP="00504D2E">
            <w:pPr>
              <w:autoSpaceDE w:val="0"/>
              <w:autoSpaceDN w:val="0"/>
              <w:adjustRightInd w:val="0"/>
              <w:spacing w:after="0" w:line="240" w:lineRule="auto"/>
              <w:ind w:left="60" w:right="60"/>
              <w:rPr>
                <w:rFonts w:ascii="Times New Roman" w:hAnsi="Times New Roman" w:cs="Times New Roman"/>
                <w:color w:val="264A60"/>
                <w:sz w:val="18"/>
                <w:szCs w:val="18"/>
              </w:rPr>
            </w:pPr>
            <w:r w:rsidRPr="005357D1">
              <w:rPr>
                <w:rFonts w:ascii="Times New Roman" w:hAnsi="Times New Roman" w:cs="Times New Roman"/>
                <w:color w:val="264A60"/>
                <w:sz w:val="18"/>
                <w:szCs w:val="18"/>
              </w:rPr>
              <w:t>Sharpe Ratio</w:t>
            </w:r>
          </w:p>
        </w:tc>
        <w:tc>
          <w:tcPr>
            <w:tcW w:w="1149" w:type="dxa"/>
            <w:tcBorders>
              <w:top w:val="single" w:sz="8" w:space="0" w:color="152935"/>
              <w:left w:val="single" w:sz="4" w:space="0" w:color="auto"/>
              <w:bottom w:val="single" w:sz="8" w:space="0" w:color="AEAEAE"/>
              <w:right w:val="single" w:sz="4" w:space="0" w:color="auto"/>
            </w:tcBorders>
            <w:shd w:val="clear" w:color="auto" w:fill="E0E0E0"/>
          </w:tcPr>
          <w:p w14:paraId="1BB3DCF9" w14:textId="77777777" w:rsidR="00504D2E" w:rsidRPr="005357D1" w:rsidRDefault="00504D2E" w:rsidP="00504D2E">
            <w:pPr>
              <w:autoSpaceDE w:val="0"/>
              <w:autoSpaceDN w:val="0"/>
              <w:adjustRightInd w:val="0"/>
              <w:spacing w:after="0" w:line="240" w:lineRule="auto"/>
              <w:ind w:left="60" w:right="60"/>
              <w:rPr>
                <w:rFonts w:ascii="Times New Roman" w:hAnsi="Times New Roman" w:cs="Times New Roman"/>
                <w:color w:val="264A60"/>
                <w:sz w:val="18"/>
                <w:szCs w:val="18"/>
              </w:rPr>
            </w:pPr>
            <w:r w:rsidRPr="005357D1">
              <w:rPr>
                <w:rFonts w:ascii="Times New Roman" w:hAnsi="Times New Roman" w:cs="Times New Roman"/>
                <w:color w:val="264A60"/>
                <w:sz w:val="18"/>
                <w:szCs w:val="18"/>
              </w:rPr>
              <w:t>Equal variances assumed</w:t>
            </w:r>
          </w:p>
        </w:tc>
        <w:tc>
          <w:tcPr>
            <w:tcW w:w="495" w:type="dxa"/>
            <w:tcBorders>
              <w:top w:val="single" w:sz="8" w:space="0" w:color="152935"/>
              <w:left w:val="single" w:sz="4" w:space="0" w:color="auto"/>
              <w:bottom w:val="single" w:sz="8" w:space="0" w:color="AEAEAE"/>
              <w:right w:val="single" w:sz="8" w:space="0" w:color="E0E0E0"/>
            </w:tcBorders>
            <w:shd w:val="clear" w:color="auto" w:fill="FFFFFF"/>
          </w:tcPr>
          <w:p w14:paraId="5E30F6AD"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,088</w:t>
            </w:r>
          </w:p>
        </w:tc>
        <w:tc>
          <w:tcPr>
            <w:tcW w:w="538" w:type="dxa"/>
            <w:tcBorders>
              <w:top w:val="single" w:sz="8" w:space="0" w:color="152935"/>
              <w:left w:val="single" w:sz="8" w:space="0" w:color="E0E0E0"/>
              <w:bottom w:val="single" w:sz="8" w:space="0" w:color="AEAEAE"/>
              <w:right w:val="single" w:sz="8" w:space="0" w:color="E0E0E0"/>
            </w:tcBorders>
            <w:shd w:val="clear" w:color="auto" w:fill="FFFFFF"/>
          </w:tcPr>
          <w:p w14:paraId="177429DC"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,767</w:t>
            </w:r>
          </w:p>
        </w:tc>
        <w:tc>
          <w:tcPr>
            <w:tcW w:w="658" w:type="dxa"/>
            <w:tcBorders>
              <w:top w:val="single" w:sz="8" w:space="0" w:color="152935"/>
              <w:left w:val="single" w:sz="8" w:space="0" w:color="E0E0E0"/>
              <w:bottom w:val="single" w:sz="8" w:space="0" w:color="AEAEAE"/>
              <w:right w:val="single" w:sz="8" w:space="0" w:color="E0E0E0"/>
            </w:tcBorders>
            <w:shd w:val="clear" w:color="auto" w:fill="FFFFFF"/>
          </w:tcPr>
          <w:p w14:paraId="5E769CAF"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-1,738</w:t>
            </w:r>
          </w:p>
        </w:tc>
        <w:tc>
          <w:tcPr>
            <w:tcW w:w="686" w:type="dxa"/>
            <w:tcBorders>
              <w:top w:val="single" w:sz="8" w:space="0" w:color="152935"/>
              <w:left w:val="single" w:sz="8" w:space="0" w:color="E0E0E0"/>
              <w:bottom w:val="single" w:sz="8" w:space="0" w:color="AEAEAE"/>
              <w:right w:val="single" w:sz="8" w:space="0" w:color="E0E0E0"/>
            </w:tcBorders>
            <w:shd w:val="clear" w:color="auto" w:fill="FFFFFF"/>
          </w:tcPr>
          <w:p w14:paraId="0765D585"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58</w:t>
            </w:r>
          </w:p>
        </w:tc>
        <w:tc>
          <w:tcPr>
            <w:tcW w:w="806" w:type="dxa"/>
            <w:tcBorders>
              <w:top w:val="single" w:sz="8" w:space="0" w:color="152935"/>
              <w:left w:val="single" w:sz="8" w:space="0" w:color="E0E0E0"/>
              <w:bottom w:val="single" w:sz="8" w:space="0" w:color="AEAEAE"/>
              <w:right w:val="single" w:sz="8" w:space="0" w:color="E0E0E0"/>
            </w:tcBorders>
            <w:shd w:val="clear" w:color="auto" w:fill="FFFFFF"/>
          </w:tcPr>
          <w:p w14:paraId="68BD1107"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,088</w:t>
            </w:r>
          </w:p>
        </w:tc>
        <w:tc>
          <w:tcPr>
            <w:tcW w:w="1071" w:type="dxa"/>
            <w:tcBorders>
              <w:top w:val="single" w:sz="8" w:space="0" w:color="152935"/>
              <w:left w:val="single" w:sz="8" w:space="0" w:color="E0E0E0"/>
              <w:bottom w:val="single" w:sz="8" w:space="0" w:color="AEAEAE"/>
              <w:right w:val="single" w:sz="8" w:space="0" w:color="E0E0E0"/>
            </w:tcBorders>
            <w:shd w:val="clear" w:color="auto" w:fill="FFFFFF"/>
          </w:tcPr>
          <w:p w14:paraId="38431ED9"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-,33405733</w:t>
            </w:r>
          </w:p>
        </w:tc>
        <w:tc>
          <w:tcPr>
            <w:tcW w:w="1055" w:type="dxa"/>
            <w:tcBorders>
              <w:top w:val="single" w:sz="8" w:space="0" w:color="152935"/>
              <w:left w:val="single" w:sz="8" w:space="0" w:color="E0E0E0"/>
              <w:bottom w:val="single" w:sz="8" w:space="0" w:color="AEAEAE"/>
              <w:right w:val="single" w:sz="8" w:space="0" w:color="E0E0E0"/>
            </w:tcBorders>
            <w:shd w:val="clear" w:color="auto" w:fill="FFFFFF"/>
          </w:tcPr>
          <w:p w14:paraId="0203347E"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,19224570</w:t>
            </w:r>
          </w:p>
        </w:tc>
        <w:tc>
          <w:tcPr>
            <w:tcW w:w="966" w:type="dxa"/>
            <w:tcBorders>
              <w:top w:val="single" w:sz="8" w:space="0" w:color="152935"/>
              <w:left w:val="single" w:sz="8" w:space="0" w:color="E0E0E0"/>
              <w:bottom w:val="single" w:sz="8" w:space="0" w:color="AEAEAE"/>
              <w:right w:val="single" w:sz="8" w:space="0" w:color="E0E0E0"/>
            </w:tcBorders>
            <w:shd w:val="clear" w:color="auto" w:fill="FFFFFF"/>
          </w:tcPr>
          <w:p w14:paraId="50016817"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-,65540617</w:t>
            </w:r>
          </w:p>
        </w:tc>
        <w:tc>
          <w:tcPr>
            <w:tcW w:w="1077" w:type="dxa"/>
            <w:tcBorders>
              <w:top w:val="single" w:sz="8" w:space="0" w:color="152935"/>
              <w:left w:val="single" w:sz="8" w:space="0" w:color="E0E0E0"/>
              <w:bottom w:val="single" w:sz="8" w:space="0" w:color="AEAEAE"/>
              <w:right w:val="single" w:sz="4" w:space="0" w:color="auto"/>
            </w:tcBorders>
            <w:shd w:val="clear" w:color="auto" w:fill="FFFFFF"/>
          </w:tcPr>
          <w:p w14:paraId="61031B8A"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-,01270850</w:t>
            </w:r>
          </w:p>
        </w:tc>
      </w:tr>
      <w:tr w:rsidR="00504D2E" w:rsidRPr="005357D1" w14:paraId="0EEEED40" w14:textId="77777777" w:rsidTr="00D0463D">
        <w:trPr>
          <w:gridAfter w:val="1"/>
          <w:wAfter w:w="11" w:type="dxa"/>
          <w:cantSplit/>
          <w:trHeight w:val="74"/>
        </w:trPr>
        <w:tc>
          <w:tcPr>
            <w:tcW w:w="735" w:type="dxa"/>
            <w:vMerge/>
            <w:tcBorders>
              <w:top w:val="single" w:sz="8" w:space="0" w:color="152935"/>
              <w:left w:val="single" w:sz="4" w:space="0" w:color="auto"/>
              <w:bottom w:val="single" w:sz="8" w:space="0" w:color="152935"/>
              <w:right w:val="single" w:sz="4" w:space="0" w:color="auto"/>
            </w:tcBorders>
            <w:shd w:val="clear" w:color="auto" w:fill="E0E0E0"/>
          </w:tcPr>
          <w:p w14:paraId="0CDD53B8" w14:textId="77777777" w:rsidR="00504D2E" w:rsidRPr="005357D1" w:rsidRDefault="00504D2E" w:rsidP="00504D2E">
            <w:pPr>
              <w:autoSpaceDE w:val="0"/>
              <w:autoSpaceDN w:val="0"/>
              <w:adjustRightInd w:val="0"/>
              <w:spacing w:after="0" w:line="240" w:lineRule="auto"/>
              <w:rPr>
                <w:rFonts w:ascii="Times New Roman" w:hAnsi="Times New Roman" w:cs="Times New Roman"/>
                <w:color w:val="010205"/>
                <w:sz w:val="18"/>
                <w:szCs w:val="18"/>
              </w:rPr>
            </w:pPr>
          </w:p>
        </w:tc>
        <w:tc>
          <w:tcPr>
            <w:tcW w:w="1149" w:type="dxa"/>
            <w:tcBorders>
              <w:top w:val="single" w:sz="8" w:space="0" w:color="AEAEAE"/>
              <w:left w:val="single" w:sz="4" w:space="0" w:color="auto"/>
              <w:bottom w:val="single" w:sz="8" w:space="0" w:color="152935"/>
              <w:right w:val="single" w:sz="4" w:space="0" w:color="auto"/>
            </w:tcBorders>
            <w:shd w:val="clear" w:color="auto" w:fill="E0E0E0"/>
          </w:tcPr>
          <w:p w14:paraId="21E160E2" w14:textId="77777777" w:rsidR="00504D2E" w:rsidRPr="005357D1" w:rsidRDefault="00504D2E" w:rsidP="00504D2E">
            <w:pPr>
              <w:autoSpaceDE w:val="0"/>
              <w:autoSpaceDN w:val="0"/>
              <w:adjustRightInd w:val="0"/>
              <w:spacing w:after="0" w:line="240" w:lineRule="auto"/>
              <w:ind w:left="60" w:right="60"/>
              <w:rPr>
                <w:rFonts w:ascii="Times New Roman" w:hAnsi="Times New Roman" w:cs="Times New Roman"/>
                <w:color w:val="264A60"/>
                <w:sz w:val="18"/>
                <w:szCs w:val="18"/>
              </w:rPr>
            </w:pPr>
            <w:r w:rsidRPr="005357D1">
              <w:rPr>
                <w:rFonts w:ascii="Times New Roman" w:hAnsi="Times New Roman" w:cs="Times New Roman"/>
                <w:color w:val="264A60"/>
                <w:sz w:val="18"/>
                <w:szCs w:val="18"/>
              </w:rPr>
              <w:t>Equal variances not assumed</w:t>
            </w:r>
          </w:p>
        </w:tc>
        <w:tc>
          <w:tcPr>
            <w:tcW w:w="495" w:type="dxa"/>
            <w:tcBorders>
              <w:top w:val="single" w:sz="8" w:space="0" w:color="AEAEAE"/>
              <w:left w:val="single" w:sz="4" w:space="0" w:color="auto"/>
              <w:bottom w:val="single" w:sz="8" w:space="0" w:color="152935"/>
              <w:right w:val="single" w:sz="8" w:space="0" w:color="E0E0E0"/>
            </w:tcBorders>
            <w:shd w:val="clear" w:color="auto" w:fill="FFFFFF"/>
            <w:vAlign w:val="center"/>
          </w:tcPr>
          <w:p w14:paraId="5E4E89ED" w14:textId="77777777" w:rsidR="00504D2E" w:rsidRPr="005357D1" w:rsidRDefault="00504D2E" w:rsidP="00504D2E">
            <w:pPr>
              <w:autoSpaceDE w:val="0"/>
              <w:autoSpaceDN w:val="0"/>
              <w:adjustRightInd w:val="0"/>
              <w:spacing w:after="0" w:line="240" w:lineRule="auto"/>
              <w:rPr>
                <w:rFonts w:ascii="Times New Roman" w:hAnsi="Times New Roman" w:cs="Times New Roman"/>
                <w:sz w:val="18"/>
                <w:szCs w:val="18"/>
              </w:rPr>
            </w:pPr>
          </w:p>
        </w:tc>
        <w:tc>
          <w:tcPr>
            <w:tcW w:w="53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60E4269" w14:textId="77777777" w:rsidR="00504D2E" w:rsidRPr="005357D1" w:rsidRDefault="00504D2E" w:rsidP="00504D2E">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8" w:space="0" w:color="AEAEAE"/>
              <w:left w:val="single" w:sz="8" w:space="0" w:color="E0E0E0"/>
              <w:bottom w:val="single" w:sz="8" w:space="0" w:color="152935"/>
              <w:right w:val="single" w:sz="8" w:space="0" w:color="E0E0E0"/>
            </w:tcBorders>
            <w:shd w:val="clear" w:color="auto" w:fill="FFFFFF"/>
          </w:tcPr>
          <w:p w14:paraId="6C166C8A"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-1,738</w:t>
            </w:r>
          </w:p>
        </w:tc>
        <w:tc>
          <w:tcPr>
            <w:tcW w:w="686" w:type="dxa"/>
            <w:tcBorders>
              <w:top w:val="single" w:sz="8" w:space="0" w:color="AEAEAE"/>
              <w:left w:val="single" w:sz="8" w:space="0" w:color="E0E0E0"/>
              <w:bottom w:val="single" w:sz="8" w:space="0" w:color="152935"/>
              <w:right w:val="single" w:sz="8" w:space="0" w:color="E0E0E0"/>
            </w:tcBorders>
            <w:shd w:val="clear" w:color="auto" w:fill="FFFFFF"/>
          </w:tcPr>
          <w:p w14:paraId="334EE564"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56,916</w:t>
            </w:r>
          </w:p>
        </w:tc>
        <w:tc>
          <w:tcPr>
            <w:tcW w:w="806" w:type="dxa"/>
            <w:tcBorders>
              <w:top w:val="single" w:sz="8" w:space="0" w:color="AEAEAE"/>
              <w:left w:val="single" w:sz="8" w:space="0" w:color="E0E0E0"/>
              <w:bottom w:val="single" w:sz="8" w:space="0" w:color="152935"/>
              <w:right w:val="single" w:sz="8" w:space="0" w:color="E0E0E0"/>
            </w:tcBorders>
            <w:shd w:val="clear" w:color="auto" w:fill="FFFFFF"/>
          </w:tcPr>
          <w:p w14:paraId="74C2FF86"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,088</w:t>
            </w:r>
          </w:p>
        </w:tc>
        <w:tc>
          <w:tcPr>
            <w:tcW w:w="1071" w:type="dxa"/>
            <w:tcBorders>
              <w:top w:val="single" w:sz="8" w:space="0" w:color="AEAEAE"/>
              <w:left w:val="single" w:sz="8" w:space="0" w:color="E0E0E0"/>
              <w:bottom w:val="single" w:sz="8" w:space="0" w:color="152935"/>
              <w:right w:val="single" w:sz="8" w:space="0" w:color="E0E0E0"/>
            </w:tcBorders>
            <w:shd w:val="clear" w:color="auto" w:fill="FFFFFF"/>
          </w:tcPr>
          <w:p w14:paraId="77D19B7B"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-,33405733</w:t>
            </w:r>
          </w:p>
        </w:tc>
        <w:tc>
          <w:tcPr>
            <w:tcW w:w="1055" w:type="dxa"/>
            <w:tcBorders>
              <w:top w:val="single" w:sz="8" w:space="0" w:color="AEAEAE"/>
              <w:left w:val="single" w:sz="8" w:space="0" w:color="E0E0E0"/>
              <w:bottom w:val="single" w:sz="8" w:space="0" w:color="152935"/>
              <w:right w:val="single" w:sz="8" w:space="0" w:color="E0E0E0"/>
            </w:tcBorders>
            <w:shd w:val="clear" w:color="auto" w:fill="FFFFFF"/>
          </w:tcPr>
          <w:p w14:paraId="3F46BBCA"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,19224570</w:t>
            </w:r>
          </w:p>
        </w:tc>
        <w:tc>
          <w:tcPr>
            <w:tcW w:w="966" w:type="dxa"/>
            <w:tcBorders>
              <w:top w:val="single" w:sz="8" w:space="0" w:color="AEAEAE"/>
              <w:left w:val="single" w:sz="8" w:space="0" w:color="E0E0E0"/>
              <w:bottom w:val="single" w:sz="8" w:space="0" w:color="152935"/>
              <w:right w:val="single" w:sz="8" w:space="0" w:color="E0E0E0"/>
            </w:tcBorders>
            <w:shd w:val="clear" w:color="auto" w:fill="FFFFFF"/>
          </w:tcPr>
          <w:p w14:paraId="179F02D6"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-,65550552</w:t>
            </w:r>
          </w:p>
        </w:tc>
        <w:tc>
          <w:tcPr>
            <w:tcW w:w="1077" w:type="dxa"/>
            <w:tcBorders>
              <w:top w:val="single" w:sz="8" w:space="0" w:color="AEAEAE"/>
              <w:left w:val="single" w:sz="8" w:space="0" w:color="E0E0E0"/>
              <w:bottom w:val="single" w:sz="8" w:space="0" w:color="152935"/>
              <w:right w:val="single" w:sz="4" w:space="0" w:color="auto"/>
            </w:tcBorders>
            <w:shd w:val="clear" w:color="auto" w:fill="FFFFFF"/>
          </w:tcPr>
          <w:p w14:paraId="4A3C8609" w14:textId="77777777" w:rsidR="00504D2E" w:rsidRPr="005357D1" w:rsidRDefault="00504D2E" w:rsidP="00504D2E">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-,01260914</w:t>
            </w:r>
          </w:p>
        </w:tc>
      </w:tr>
    </w:tbl>
    <w:p w14:paraId="157A570C" w14:textId="469B259F" w:rsidR="00504D2E" w:rsidRPr="005357D1" w:rsidRDefault="00504D2E" w:rsidP="009021FF">
      <w:pPr>
        <w:spacing w:after="0" w:line="240" w:lineRule="auto"/>
        <w:rPr>
          <w:rFonts w:ascii="Times New Roman" w:hAnsi="Times New Roman" w:cs="Times New Roman"/>
          <w:i/>
          <w:iCs/>
          <w:sz w:val="24"/>
          <w:szCs w:val="24"/>
        </w:rPr>
      </w:pPr>
      <w:r w:rsidRPr="005357D1">
        <w:rPr>
          <w:rFonts w:ascii="Times New Roman" w:hAnsi="Times New Roman" w:cs="Times New Roman"/>
          <w:sz w:val="24"/>
          <w:szCs w:val="24"/>
        </w:rPr>
        <w:t xml:space="preserve">Sumber: Data Hasil Pengolahan </w:t>
      </w:r>
      <w:r w:rsidRPr="005357D1">
        <w:rPr>
          <w:rFonts w:ascii="Times New Roman" w:hAnsi="Times New Roman" w:cs="Times New Roman"/>
          <w:i/>
          <w:iCs/>
          <w:sz w:val="24"/>
          <w:szCs w:val="24"/>
        </w:rPr>
        <w:t>IBM SPSS 25</w:t>
      </w:r>
    </w:p>
    <w:p w14:paraId="56498D4E" w14:textId="77777777" w:rsidR="00504D2E" w:rsidRPr="008454CB" w:rsidRDefault="00504D2E" w:rsidP="007F6B41">
      <w:pPr>
        <w:pStyle w:val="ListParagraph"/>
        <w:numPr>
          <w:ilvl w:val="0"/>
          <w:numId w:val="2"/>
        </w:numPr>
        <w:spacing w:before="240" w:after="200" w:line="240" w:lineRule="auto"/>
        <w:ind w:left="284"/>
        <w:jc w:val="both"/>
        <w:rPr>
          <w:rFonts w:ascii="Times New Roman" w:hAnsi="Times New Roman" w:cs="Times New Roman"/>
          <w:b/>
          <w:sz w:val="24"/>
          <w:szCs w:val="24"/>
          <w:shd w:val="clear" w:color="auto" w:fill="FFFFFF"/>
          <w:lang w:val="en-US"/>
        </w:rPr>
      </w:pPr>
      <w:r w:rsidRPr="008454CB">
        <w:rPr>
          <w:rFonts w:ascii="Times New Roman" w:hAnsi="Times New Roman" w:cs="Times New Roman"/>
          <w:b/>
          <w:sz w:val="24"/>
          <w:szCs w:val="24"/>
          <w:shd w:val="clear" w:color="auto" w:fill="FFFFFF"/>
          <w:lang w:val="en-US"/>
        </w:rPr>
        <w:lastRenderedPageBreak/>
        <w:t xml:space="preserve">Uji </w:t>
      </w:r>
      <w:proofErr w:type="spellStart"/>
      <w:r w:rsidRPr="008454CB">
        <w:rPr>
          <w:rFonts w:ascii="Times New Roman" w:hAnsi="Times New Roman" w:cs="Times New Roman"/>
          <w:b/>
          <w:sz w:val="24"/>
          <w:szCs w:val="24"/>
          <w:shd w:val="clear" w:color="auto" w:fill="FFFFFF"/>
          <w:lang w:val="en-US"/>
        </w:rPr>
        <w:t>Hipotesis</w:t>
      </w:r>
      <w:proofErr w:type="spellEnd"/>
      <w:r w:rsidRPr="008454CB">
        <w:rPr>
          <w:rFonts w:ascii="Times New Roman" w:hAnsi="Times New Roman" w:cs="Times New Roman"/>
          <w:b/>
          <w:sz w:val="24"/>
          <w:szCs w:val="24"/>
          <w:shd w:val="clear" w:color="auto" w:fill="FFFFFF"/>
          <w:lang w:val="en-US"/>
        </w:rPr>
        <w:t xml:space="preserve"> 1</w:t>
      </w:r>
    </w:p>
    <w:p w14:paraId="5EBED06D" w14:textId="77777777" w:rsidR="00504D2E" w:rsidRDefault="00504D2E" w:rsidP="007F6B41">
      <w:pPr>
        <w:spacing w:after="0" w:line="240" w:lineRule="auto"/>
        <w:ind w:left="284"/>
        <w:jc w:val="both"/>
        <w:rPr>
          <w:rFonts w:ascii="Times New Roman" w:hAnsi="Times New Roman" w:cs="Times New Roman"/>
          <w:sz w:val="24"/>
          <w:szCs w:val="24"/>
          <w:shd w:val="clear" w:color="auto" w:fill="FFFFFF"/>
          <w:lang w:val="en-US"/>
        </w:rPr>
      </w:pPr>
      <w:r w:rsidRPr="00A208BC">
        <w:rPr>
          <w:rFonts w:ascii="Times New Roman" w:hAnsi="Times New Roman" w:cs="Times New Roman"/>
          <w:b/>
          <w:bCs/>
          <w:sz w:val="24"/>
          <w:szCs w:val="24"/>
          <w:shd w:val="clear" w:color="auto" w:fill="FFFFFF"/>
          <w:lang w:val="en-US"/>
        </w:rPr>
        <w:t xml:space="preserve">Uji </w:t>
      </w:r>
      <w:proofErr w:type="spellStart"/>
      <w:r w:rsidRPr="00A208BC">
        <w:rPr>
          <w:rFonts w:ascii="Times New Roman" w:hAnsi="Times New Roman" w:cs="Times New Roman"/>
          <w:b/>
          <w:bCs/>
          <w:sz w:val="24"/>
          <w:szCs w:val="24"/>
          <w:shd w:val="clear" w:color="auto" w:fill="FFFFFF"/>
          <w:lang w:val="en-US"/>
        </w:rPr>
        <w:t>Levene</w:t>
      </w:r>
      <w:proofErr w:type="spellEnd"/>
      <w:r w:rsidRPr="00A208BC">
        <w:rPr>
          <w:rFonts w:ascii="Times New Roman" w:hAnsi="Times New Roman" w:cs="Times New Roman"/>
          <w:b/>
          <w:bCs/>
          <w:sz w:val="24"/>
          <w:szCs w:val="24"/>
          <w:shd w:val="clear" w:color="auto" w:fill="FFFFFF"/>
          <w:lang w:val="en-US"/>
        </w:rPr>
        <w:t xml:space="preserve"> Test</w:t>
      </w:r>
      <w:r w:rsidRPr="00A208BC">
        <w:rPr>
          <w:rFonts w:ascii="Times New Roman" w:hAnsi="Times New Roman" w:cs="Times New Roman"/>
          <w:sz w:val="24"/>
          <w:szCs w:val="24"/>
          <w:shd w:val="clear" w:color="auto" w:fill="FFFFFF"/>
        </w:rPr>
        <w:t xml:space="preserve"> </w:t>
      </w:r>
    </w:p>
    <w:p w14:paraId="7E564008" w14:textId="77777777" w:rsidR="007F6B41" w:rsidRDefault="00504D2E" w:rsidP="007F6B41">
      <w:pPr>
        <w:spacing w:line="240" w:lineRule="auto"/>
        <w:ind w:left="284"/>
        <w:jc w:val="both"/>
        <w:rPr>
          <w:rFonts w:ascii="Times New Roman" w:hAnsi="Times New Roman" w:cs="Times New Roman"/>
          <w:sz w:val="24"/>
          <w:szCs w:val="24"/>
          <w:shd w:val="clear" w:color="auto" w:fill="FFFFFF"/>
          <w:lang w:val="en-US"/>
        </w:rPr>
      </w:pPr>
      <w:proofErr w:type="spellStart"/>
      <w:r w:rsidRPr="00A208BC">
        <w:rPr>
          <w:rFonts w:ascii="Times New Roman" w:hAnsi="Times New Roman" w:cs="Times New Roman"/>
          <w:sz w:val="24"/>
          <w:szCs w:val="24"/>
          <w:shd w:val="clear" w:color="auto" w:fill="FFFFFF"/>
          <w:lang w:val="en-US"/>
        </w:rPr>
        <w:t>probabilitas</w:t>
      </w:r>
      <w:proofErr w:type="spellEnd"/>
      <w:r w:rsidRPr="00A208BC">
        <w:rPr>
          <w:rFonts w:ascii="Times New Roman" w:hAnsi="Times New Roman" w:cs="Times New Roman"/>
          <w:sz w:val="24"/>
          <w:szCs w:val="24"/>
          <w:shd w:val="clear" w:color="auto" w:fill="FFFFFF"/>
          <w:lang w:val="en-US"/>
        </w:rPr>
        <w:t xml:space="preserve"> 0</w:t>
      </w:r>
      <w:r>
        <w:rPr>
          <w:rFonts w:ascii="Times New Roman" w:hAnsi="Times New Roman" w:cs="Times New Roman"/>
          <w:sz w:val="24"/>
          <w:szCs w:val="24"/>
          <w:shd w:val="clear" w:color="auto" w:fill="FFFFFF"/>
        </w:rPr>
        <w:t>,767</w:t>
      </w:r>
      <w:r w:rsidRPr="00A208B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&gt;</w:t>
      </w:r>
      <w:r w:rsidRPr="00A208BC">
        <w:rPr>
          <w:rFonts w:ascii="Times New Roman" w:hAnsi="Times New Roman" w:cs="Times New Roman"/>
          <w:sz w:val="24"/>
          <w:szCs w:val="24"/>
          <w:shd w:val="clear" w:color="auto" w:fill="FFFFFF"/>
          <w:lang w:val="en-US"/>
        </w:rPr>
        <w:t xml:space="preserve"> 0,</w:t>
      </w:r>
      <w:r>
        <w:rPr>
          <w:rFonts w:ascii="Times New Roman" w:hAnsi="Times New Roman" w:cs="Times New Roman"/>
          <w:sz w:val="24"/>
          <w:szCs w:val="24"/>
          <w:shd w:val="clear" w:color="auto" w:fill="FFFFFF"/>
        </w:rPr>
        <w:t>10</w:t>
      </w:r>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maka</w:t>
      </w:r>
      <w:proofErr w:type="spellEnd"/>
      <w:r w:rsidRPr="00A208BC">
        <w:rPr>
          <w:rFonts w:ascii="Times New Roman" w:hAnsi="Times New Roman" w:cs="Times New Roman"/>
          <w:sz w:val="24"/>
          <w:szCs w:val="24"/>
          <w:shd w:val="clear" w:color="auto" w:fill="FFFFFF"/>
          <w:lang w:val="en-US"/>
        </w:rPr>
        <w:t xml:space="preserve"> Ho di</w:t>
      </w:r>
      <w:r>
        <w:rPr>
          <w:rFonts w:ascii="Times New Roman" w:hAnsi="Times New Roman" w:cs="Times New Roman"/>
          <w:sz w:val="24"/>
          <w:szCs w:val="24"/>
          <w:shd w:val="clear" w:color="auto" w:fill="FFFFFF"/>
        </w:rPr>
        <w:t>terima</w:t>
      </w:r>
      <w:r w:rsidRPr="00A208BC">
        <w:rPr>
          <w:rFonts w:ascii="Times New Roman" w:hAnsi="Times New Roman" w:cs="Times New Roman"/>
          <w:sz w:val="24"/>
          <w:szCs w:val="24"/>
          <w:shd w:val="clear" w:color="auto" w:fill="FFFFFF"/>
          <w:lang w:val="en-US"/>
        </w:rPr>
        <w:t xml:space="preserve">, </w:t>
      </w:r>
      <w:r w:rsidRPr="00A208BC">
        <w:rPr>
          <w:rFonts w:ascii="Times New Roman" w:hAnsi="Times New Roman" w:cs="Times New Roman"/>
          <w:sz w:val="24"/>
          <w:szCs w:val="24"/>
          <w:shd w:val="clear" w:color="auto" w:fill="FFFFFF"/>
        </w:rPr>
        <w:t xml:space="preserve">artinya varians yang di gunakan adalah </w:t>
      </w:r>
      <w:r w:rsidRPr="00A208BC">
        <w:rPr>
          <w:rFonts w:ascii="Times New Roman" w:hAnsi="Times New Roman" w:cs="Times New Roman"/>
          <w:i/>
          <w:iCs/>
          <w:sz w:val="24"/>
          <w:szCs w:val="24"/>
          <w:shd w:val="clear" w:color="auto" w:fill="FFFFFF"/>
          <w:lang w:val="en-US"/>
        </w:rPr>
        <w:t>Equal Variances Assumed.</w:t>
      </w:r>
      <w:r w:rsidRPr="00A208BC">
        <w:rPr>
          <w:rFonts w:ascii="Times New Roman" w:hAnsi="Times New Roman" w:cs="Times New Roman"/>
          <w:sz w:val="24"/>
          <w:szCs w:val="24"/>
          <w:shd w:val="clear" w:color="auto" w:fill="FFFFFF"/>
        </w:rPr>
        <w:t xml:space="preserve"> </w:t>
      </w:r>
    </w:p>
    <w:p w14:paraId="5FDD97F7" w14:textId="45CDAC42" w:rsidR="007F6B41" w:rsidRDefault="00504D2E" w:rsidP="007F6B41">
      <w:pPr>
        <w:spacing w:line="240" w:lineRule="auto"/>
        <w:ind w:left="284"/>
        <w:jc w:val="both"/>
        <w:rPr>
          <w:rFonts w:ascii="Times New Roman" w:hAnsi="Times New Roman" w:cs="Times New Roman"/>
          <w:sz w:val="24"/>
          <w:szCs w:val="24"/>
          <w:shd w:val="clear" w:color="auto" w:fill="FFFFFF"/>
          <w:lang w:val="en-US"/>
        </w:rPr>
      </w:pPr>
      <w:r w:rsidRPr="007F6B41">
        <w:rPr>
          <w:rFonts w:ascii="Times New Roman" w:hAnsi="Times New Roman" w:cs="Times New Roman"/>
          <w:b/>
          <w:bCs/>
          <w:sz w:val="24"/>
          <w:szCs w:val="24"/>
          <w:shd w:val="clear" w:color="auto" w:fill="FFFFFF"/>
        </w:rPr>
        <w:t>Berdasarkan Uji T</w:t>
      </w:r>
      <w:r w:rsidRPr="007F6B41">
        <w:rPr>
          <w:rFonts w:ascii="Times New Roman" w:hAnsi="Times New Roman" w:cs="Times New Roman"/>
          <w:b/>
          <w:bCs/>
          <w:sz w:val="24"/>
          <w:szCs w:val="24"/>
          <w:shd w:val="clear" w:color="auto" w:fill="FFFFFF"/>
          <w:lang w:val="en-US"/>
        </w:rPr>
        <w:t xml:space="preserve"> </w:t>
      </w:r>
    </w:p>
    <w:p w14:paraId="7D05C04E" w14:textId="77777777" w:rsidR="007F6B41" w:rsidRDefault="00504D2E" w:rsidP="007F6B41">
      <w:pPr>
        <w:spacing w:line="240" w:lineRule="auto"/>
        <w:ind w:left="284"/>
        <w:jc w:val="both"/>
        <w:rPr>
          <w:rFonts w:ascii="Times New Roman" w:hAnsi="Times New Roman" w:cs="Times New Roman"/>
          <w:sz w:val="24"/>
          <w:szCs w:val="24"/>
          <w:shd w:val="clear" w:color="auto" w:fill="FFFFFF"/>
          <w:lang w:val="en-US"/>
        </w:rPr>
      </w:pPr>
      <w:r w:rsidRPr="00A208BC">
        <w:rPr>
          <w:rFonts w:ascii="Times New Roman" w:hAnsi="Times New Roman" w:cs="Times New Roman"/>
          <w:sz w:val="24"/>
          <w:szCs w:val="24"/>
          <w:shd w:val="clear" w:color="auto" w:fill="FFFFFF"/>
          <w:lang w:val="en-US"/>
        </w:rPr>
        <w:t xml:space="preserve">T </w:t>
      </w:r>
      <w:proofErr w:type="spellStart"/>
      <w:r w:rsidRPr="00A208BC">
        <w:rPr>
          <w:rFonts w:ascii="Times New Roman" w:hAnsi="Times New Roman" w:cs="Times New Roman"/>
          <w:sz w:val="24"/>
          <w:szCs w:val="24"/>
          <w:shd w:val="clear" w:color="auto" w:fill="FFFFFF"/>
          <w:lang w:val="en-US"/>
        </w:rPr>
        <w:t>hitung</w:t>
      </w:r>
      <w:proofErr w:type="spellEnd"/>
      <w:r w:rsidRPr="00A208BC">
        <w:rPr>
          <w:rFonts w:ascii="Times New Roman" w:hAnsi="Times New Roman" w:cs="Times New Roman"/>
          <w:sz w:val="24"/>
          <w:szCs w:val="24"/>
          <w:shd w:val="clear" w:color="auto" w:fill="FFFFFF"/>
        </w:rPr>
        <w:t xml:space="preserve"> </w:t>
      </w:r>
      <w:r w:rsidRPr="00A208B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1,738</w:t>
      </w:r>
    </w:p>
    <w:p w14:paraId="31DCF0C1" w14:textId="6B1418BB" w:rsidR="00504D2E" w:rsidRDefault="00504D2E" w:rsidP="007F6B41">
      <w:pPr>
        <w:spacing w:line="240" w:lineRule="auto"/>
        <w:ind w:left="284"/>
        <w:jc w:val="both"/>
        <w:rPr>
          <w:rFonts w:ascii="Times New Roman" w:hAnsi="Times New Roman" w:cs="Times New Roman"/>
          <w:sz w:val="24"/>
          <w:szCs w:val="24"/>
          <w:shd w:val="clear" w:color="auto" w:fill="FFFFFF"/>
          <w:lang w:val="en-US"/>
        </w:rPr>
      </w:pPr>
      <w:r w:rsidRPr="00A208BC">
        <w:rPr>
          <w:rFonts w:ascii="Times New Roman" w:hAnsi="Times New Roman" w:cs="Times New Roman"/>
          <w:sz w:val="24"/>
          <w:szCs w:val="24"/>
          <w:shd w:val="clear" w:color="auto" w:fill="FFFFFF"/>
          <w:lang w:val="en-US"/>
        </w:rPr>
        <w:t xml:space="preserve">T </w:t>
      </w:r>
      <w:proofErr w:type="spellStart"/>
      <w:r w:rsidRPr="00A208BC">
        <w:rPr>
          <w:rFonts w:ascii="Times New Roman" w:hAnsi="Times New Roman" w:cs="Times New Roman"/>
          <w:sz w:val="24"/>
          <w:szCs w:val="24"/>
          <w:shd w:val="clear" w:color="auto" w:fill="FFFFFF"/>
          <w:lang w:val="en-US"/>
        </w:rPr>
        <w:t>tabel</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adalah</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sebagai</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berikut</w:t>
      </w:r>
      <w:proofErr w:type="spellEnd"/>
      <w:r w:rsidRPr="00A208BC">
        <w:rPr>
          <w:rFonts w:ascii="Times New Roman" w:hAnsi="Times New Roman" w:cs="Times New Roman"/>
          <w:sz w:val="24"/>
          <w:szCs w:val="24"/>
          <w:shd w:val="clear" w:color="auto" w:fill="FFFFFF"/>
          <w:lang w:val="en-US"/>
        </w:rPr>
        <w:t>:</w:t>
      </w:r>
      <w:r w:rsidRPr="00A208BC">
        <w:rPr>
          <w:rFonts w:ascii="Times New Roman" w:hAnsi="Times New Roman" w:cs="Times New Roman"/>
          <w:sz w:val="24"/>
          <w:szCs w:val="24"/>
          <w:shd w:val="clear" w:color="auto" w:fill="FFFFFF"/>
        </w:rPr>
        <w:t xml:space="preserve"> </w:t>
      </w:r>
    </w:p>
    <w:p w14:paraId="040CDAFC" w14:textId="77777777" w:rsidR="00504D2E" w:rsidRDefault="00504D2E" w:rsidP="007F6B41">
      <w:pPr>
        <w:spacing w:after="0" w:line="240" w:lineRule="auto"/>
        <w:ind w:left="284"/>
        <w:jc w:val="both"/>
        <w:rPr>
          <w:rFonts w:ascii="Times New Roman" w:hAnsi="Times New Roman" w:cs="Times New Roman"/>
          <w:sz w:val="24"/>
          <w:szCs w:val="24"/>
          <w:shd w:val="clear" w:color="auto" w:fill="FFFFFF"/>
          <w:lang w:val="en-US"/>
        </w:rPr>
      </w:pPr>
      <w:r w:rsidRPr="00A208BC">
        <w:rPr>
          <w:rFonts w:ascii="Times New Roman" w:hAnsi="Times New Roman" w:cs="Times New Roman"/>
          <w:sz w:val="24"/>
          <w:szCs w:val="24"/>
          <w:shd w:val="clear" w:color="auto" w:fill="FFFFFF"/>
          <w:lang w:val="en-US"/>
        </w:rPr>
        <w:t>Df</w:t>
      </w:r>
      <w:r w:rsidRPr="00A208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58</w:t>
      </w:r>
      <w:r w:rsidRPr="00A208BC">
        <w:rPr>
          <w:rFonts w:ascii="Times New Roman" w:hAnsi="Times New Roman" w:cs="Times New Roman"/>
          <w:sz w:val="24"/>
          <w:szCs w:val="24"/>
          <w:shd w:val="clear" w:color="auto" w:fill="FFFFFF"/>
        </w:rPr>
        <w:t xml:space="preserve">, maka </w:t>
      </w:r>
      <w:r w:rsidRPr="00A208BC">
        <w:rPr>
          <w:rFonts w:ascii="Times New Roman" w:hAnsi="Times New Roman" w:cs="Times New Roman"/>
          <w:sz w:val="24"/>
          <w:szCs w:val="24"/>
          <w:shd w:val="clear" w:color="auto" w:fill="FFFFFF"/>
          <w:lang w:val="en-US"/>
        </w:rPr>
        <w:t xml:space="preserve">df = </w:t>
      </w:r>
      <w:r>
        <w:rPr>
          <w:rFonts w:ascii="Times New Roman" w:hAnsi="Times New Roman" w:cs="Times New Roman"/>
          <w:sz w:val="24"/>
          <w:szCs w:val="24"/>
          <w:shd w:val="clear" w:color="auto" w:fill="FFFFFF"/>
        </w:rPr>
        <w:t>40</w:t>
      </w:r>
      <w:r w:rsidRPr="00A208B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1,684</w:t>
      </w:r>
      <w:r w:rsidRPr="00A208BC">
        <w:rPr>
          <w:rFonts w:ascii="Times New Roman" w:hAnsi="Times New Roman" w:cs="Times New Roman"/>
          <w:sz w:val="24"/>
          <w:szCs w:val="24"/>
          <w:shd w:val="clear" w:color="auto" w:fill="FFFFFF"/>
          <w:lang w:val="en-US"/>
        </w:rPr>
        <w:t>)</w:t>
      </w:r>
      <w:r w:rsidRPr="00A208BC">
        <w:rPr>
          <w:rFonts w:ascii="Times New Roman" w:hAnsi="Times New Roman" w:cs="Times New Roman"/>
          <w:sz w:val="24"/>
          <w:szCs w:val="24"/>
          <w:shd w:val="clear" w:color="auto" w:fill="FFFFFF"/>
        </w:rPr>
        <w:t xml:space="preserve"> </w:t>
      </w:r>
      <w:r w:rsidRPr="00A208BC">
        <w:rPr>
          <w:rFonts w:ascii="Times New Roman" w:hAnsi="Times New Roman" w:cs="Times New Roman"/>
          <w:sz w:val="24"/>
          <w:szCs w:val="24"/>
          <w:shd w:val="clear" w:color="auto" w:fill="FFFFFF"/>
          <w:lang w:val="en-US"/>
        </w:rPr>
        <w:t>dan df =</w:t>
      </w:r>
      <w:r w:rsidRPr="00A208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60</w:t>
      </w:r>
      <w:r w:rsidRPr="00A208B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1,671</w:t>
      </w:r>
      <w:r w:rsidRPr="00A208BC">
        <w:rPr>
          <w:rFonts w:ascii="Times New Roman" w:hAnsi="Times New Roman" w:cs="Times New Roman"/>
          <w:sz w:val="24"/>
          <w:szCs w:val="24"/>
          <w:shd w:val="clear" w:color="auto" w:fill="FFFFFF"/>
          <w:lang w:val="en-US"/>
        </w:rPr>
        <w:t>)</w:t>
      </w:r>
      <w:r w:rsidRPr="00A208BC">
        <w:rPr>
          <w:rFonts w:ascii="Times New Roman" w:hAnsi="Times New Roman" w:cs="Times New Roman"/>
          <w:sz w:val="24"/>
          <w:szCs w:val="24"/>
          <w:shd w:val="clear" w:color="auto" w:fill="FFFFFF"/>
        </w:rPr>
        <w:t xml:space="preserve"> </w:t>
      </w:r>
      <w:proofErr w:type="spellStart"/>
      <w:r w:rsidRPr="00A208BC">
        <w:rPr>
          <w:rFonts w:ascii="Times New Roman" w:hAnsi="Times New Roman" w:cs="Times New Roman"/>
          <w:sz w:val="24"/>
          <w:szCs w:val="24"/>
          <w:shd w:val="clear" w:color="auto" w:fill="FFFFFF"/>
          <w:lang w:val="en-US"/>
        </w:rPr>
        <w:t>dilakukan</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interpolasi</w:t>
      </w:r>
      <w:proofErr w:type="spellEnd"/>
      <w:r w:rsidRPr="00A208BC">
        <w:rPr>
          <w:rFonts w:ascii="Times New Roman" w:hAnsi="Times New Roman" w:cs="Times New Roman"/>
          <w:sz w:val="24"/>
          <w:szCs w:val="24"/>
          <w:shd w:val="clear" w:color="auto" w:fill="FFFFFF"/>
        </w:rPr>
        <w:t xml:space="preserve"> dan diperoleh hasil </w:t>
      </w:r>
      <w:proofErr w:type="spellStart"/>
      <w:r w:rsidRPr="00A208BC">
        <w:rPr>
          <w:rFonts w:ascii="Times New Roman" w:hAnsi="Times New Roman" w:cs="Times New Roman"/>
          <w:sz w:val="24"/>
          <w:szCs w:val="24"/>
          <w:shd w:val="clear" w:color="auto" w:fill="FFFFFF"/>
          <w:lang w:val="en-US"/>
        </w:rPr>
        <w:t>sebesar</w:t>
      </w:r>
      <w:proofErr w:type="spellEnd"/>
      <w:r w:rsidRPr="00A208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1,6775</w:t>
      </w:r>
      <w:r w:rsidRPr="00A208BC">
        <w:rPr>
          <w:rFonts w:ascii="Times New Roman" w:hAnsi="Times New Roman" w:cs="Times New Roman"/>
          <w:sz w:val="24"/>
          <w:szCs w:val="24"/>
          <w:shd w:val="clear" w:color="auto" w:fill="FFFFFF"/>
        </w:rPr>
        <w:t>.</w:t>
      </w:r>
      <w:r w:rsidRPr="00A208BC">
        <w:rPr>
          <w:rFonts w:ascii="Times New Roman" w:hAnsi="Times New Roman" w:cs="Times New Roman"/>
          <w:sz w:val="24"/>
          <w:szCs w:val="24"/>
          <w:shd w:val="clear" w:color="auto" w:fill="FFFFFF"/>
          <w:lang w:val="en-US"/>
        </w:rPr>
        <w:t xml:space="preserve"> </w:t>
      </w:r>
    </w:p>
    <w:p w14:paraId="34C0DBAF" w14:textId="77777777" w:rsidR="0090017E" w:rsidRDefault="00504D2E" w:rsidP="007F6B41">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shd w:val="clear" w:color="auto" w:fill="FFFFFF"/>
        </w:rPr>
        <w:t>1,738</w:t>
      </w:r>
      <w:r w:rsidRPr="00A208BC">
        <w:rPr>
          <w:rFonts w:ascii="Times New Roman" w:hAnsi="Times New Roman" w:cs="Times New Roman"/>
          <w:sz w:val="24"/>
          <w:szCs w:val="24"/>
          <w:shd w:val="clear" w:color="auto" w:fill="FFFFFF"/>
          <w:lang w:val="en-US"/>
        </w:rPr>
        <w:t xml:space="preserve"> </w:t>
      </w:r>
      <w:r w:rsidRPr="00A208BC">
        <w:rPr>
          <w:rFonts w:ascii="Times New Roman" w:hAnsi="Times New Roman" w:cs="Times New Roman"/>
          <w:sz w:val="24"/>
          <w:szCs w:val="24"/>
          <w:shd w:val="clear" w:color="auto" w:fill="FFFFFF"/>
        </w:rPr>
        <w:t>&gt;</w:t>
      </w:r>
      <w:r w:rsidRPr="00A208B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1,6775</w:t>
      </w:r>
      <w:r w:rsidRPr="00A208BC">
        <w:rPr>
          <w:rFonts w:ascii="Times New Roman" w:hAnsi="Times New Roman" w:cs="Times New Roman"/>
          <w:sz w:val="24"/>
          <w:szCs w:val="24"/>
          <w:shd w:val="clear" w:color="auto" w:fill="FFFFFF"/>
        </w:rPr>
        <w:t xml:space="preserve"> </w:t>
      </w:r>
      <w:proofErr w:type="spellStart"/>
      <w:r w:rsidRPr="00A208BC">
        <w:rPr>
          <w:rFonts w:ascii="Times New Roman" w:hAnsi="Times New Roman" w:cs="Times New Roman"/>
          <w:sz w:val="24"/>
          <w:szCs w:val="24"/>
          <w:shd w:val="clear" w:color="auto" w:fill="FFFFFF"/>
          <w:lang w:val="en-US"/>
        </w:rPr>
        <w:t>maka</w:t>
      </w:r>
      <w:proofErr w:type="spellEnd"/>
      <w:r w:rsidRPr="00A208BC">
        <w:rPr>
          <w:rFonts w:ascii="Times New Roman" w:hAnsi="Times New Roman" w:cs="Times New Roman"/>
          <w:sz w:val="24"/>
          <w:szCs w:val="24"/>
          <w:shd w:val="clear" w:color="auto" w:fill="FFFFFF"/>
          <w:lang w:val="en-US"/>
        </w:rPr>
        <w:t xml:space="preserve"> Ho di</w:t>
      </w:r>
      <w:r w:rsidRPr="00A208BC">
        <w:rPr>
          <w:rFonts w:ascii="Times New Roman" w:hAnsi="Times New Roman" w:cs="Times New Roman"/>
          <w:sz w:val="24"/>
          <w:szCs w:val="24"/>
          <w:shd w:val="clear" w:color="auto" w:fill="FFFFFF"/>
        </w:rPr>
        <w:t>tolak</w:t>
      </w:r>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artinya</w:t>
      </w:r>
      <w:proofErr w:type="spellEnd"/>
      <w:r w:rsidRPr="00A208BC">
        <w:rPr>
          <w:rFonts w:ascii="Times New Roman" w:hAnsi="Times New Roman" w:cs="Times New Roman"/>
          <w:sz w:val="24"/>
          <w:szCs w:val="24"/>
          <w:shd w:val="clear" w:color="auto" w:fill="FFFFFF"/>
          <w:lang w:val="en-US"/>
        </w:rPr>
        <w:t xml:space="preserve"> t</w:t>
      </w:r>
      <w:r w:rsidRPr="00A208BC">
        <w:rPr>
          <w:rFonts w:ascii="Times New Roman" w:hAnsi="Times New Roman" w:cs="Times New Roman"/>
          <w:sz w:val="24"/>
          <w:szCs w:val="24"/>
          <w:shd w:val="clear" w:color="auto" w:fill="FFFFFF"/>
        </w:rPr>
        <w:t>erdapat</w:t>
      </w:r>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perbedaan</w:t>
      </w:r>
      <w:proofErr w:type="spellEnd"/>
      <w:r w:rsidRPr="00A208BC">
        <w:rPr>
          <w:rFonts w:ascii="Times New Roman" w:hAnsi="Times New Roman" w:cs="Times New Roman"/>
          <w:sz w:val="24"/>
          <w:szCs w:val="24"/>
          <w:shd w:val="clear" w:color="auto" w:fill="FFFFFF"/>
          <w:lang w:val="en-US"/>
        </w:rPr>
        <w:t xml:space="preserve"> yang </w:t>
      </w:r>
      <w:proofErr w:type="spellStart"/>
      <w:r w:rsidRPr="00A208BC">
        <w:rPr>
          <w:rFonts w:ascii="Times New Roman" w:hAnsi="Times New Roman" w:cs="Times New Roman"/>
          <w:sz w:val="24"/>
          <w:szCs w:val="24"/>
          <w:shd w:val="clear" w:color="auto" w:fill="FFFFFF"/>
          <w:lang w:val="en-US"/>
        </w:rPr>
        <w:t>signifikan</w:t>
      </w:r>
      <w:proofErr w:type="spellEnd"/>
      <w:r w:rsidRPr="00A208BC">
        <w:rPr>
          <w:rFonts w:ascii="Times New Roman" w:hAnsi="Times New Roman" w:cs="Times New Roman"/>
          <w:sz w:val="24"/>
          <w:szCs w:val="24"/>
          <w:shd w:val="clear" w:color="auto" w:fill="FFFFFF"/>
        </w:rPr>
        <w:t xml:space="preserve"> </w:t>
      </w:r>
      <w:r w:rsidRPr="00163D36">
        <w:rPr>
          <w:rFonts w:ascii="Times New Roman" w:hAnsi="Times New Roman" w:cs="Times New Roman"/>
          <w:sz w:val="24"/>
          <w:szCs w:val="24"/>
        </w:rPr>
        <w:t xml:space="preserve">antara kinerja reksadana saham syariah dan reksadana saham konvensional </w:t>
      </w:r>
      <w:r w:rsidRPr="00163D36">
        <w:rPr>
          <w:rFonts w:ascii="Times New Roman" w:hAnsi="Times New Roman" w:cs="Times New Roman"/>
          <w:color w:val="000000" w:themeColor="text1"/>
          <w:sz w:val="24"/>
          <w:szCs w:val="24"/>
        </w:rPr>
        <w:t>dengan menggunakan metode sharpe ratio</w:t>
      </w:r>
      <w:r w:rsidRPr="00163D36">
        <w:rPr>
          <w:rFonts w:ascii="Times New Roman" w:hAnsi="Times New Roman" w:cs="Times New Roman"/>
          <w:sz w:val="24"/>
          <w:szCs w:val="24"/>
        </w:rPr>
        <w:t xml:space="preserve"> selama periode tahun 2013-2017.</w:t>
      </w:r>
    </w:p>
    <w:p w14:paraId="495720F6" w14:textId="3ED60D16" w:rsidR="00504D2E" w:rsidRPr="0090017E" w:rsidRDefault="00504D2E" w:rsidP="007F6B41">
      <w:pPr>
        <w:pStyle w:val="ListParagraph"/>
        <w:spacing w:line="240" w:lineRule="auto"/>
        <w:ind w:left="284"/>
        <w:jc w:val="both"/>
        <w:rPr>
          <w:rFonts w:ascii="Times New Roman" w:hAnsi="Times New Roman" w:cs="Times New Roman"/>
          <w:sz w:val="24"/>
          <w:szCs w:val="24"/>
        </w:rPr>
      </w:pPr>
      <w:r w:rsidRPr="0090017E">
        <w:rPr>
          <w:rFonts w:ascii="Times New Roman" w:hAnsi="Times New Roman" w:cs="Times New Roman"/>
          <w:b/>
          <w:bCs/>
          <w:sz w:val="24"/>
          <w:szCs w:val="24"/>
          <w:shd w:val="clear" w:color="auto" w:fill="FFFFFF"/>
        </w:rPr>
        <w:t>Berdasarkan Nilai Probabilitas</w:t>
      </w:r>
      <w:r w:rsidRPr="0090017E">
        <w:rPr>
          <w:rFonts w:ascii="Times New Roman" w:hAnsi="Times New Roman" w:cs="Times New Roman"/>
          <w:sz w:val="24"/>
          <w:szCs w:val="24"/>
          <w:shd w:val="clear" w:color="auto" w:fill="FFFFFF"/>
        </w:rPr>
        <w:t xml:space="preserve"> </w:t>
      </w:r>
    </w:p>
    <w:p w14:paraId="0E02A526" w14:textId="7B43D898" w:rsidR="00504D2E" w:rsidRPr="009021FF" w:rsidRDefault="00504D2E" w:rsidP="007F6B41">
      <w:pPr>
        <w:pStyle w:val="ListParagraph"/>
        <w:spacing w:line="240" w:lineRule="auto"/>
        <w:ind w:left="284"/>
        <w:jc w:val="both"/>
        <w:rPr>
          <w:rFonts w:ascii="Times New Roman" w:hAnsi="Times New Roman" w:cs="Times New Roman"/>
          <w:sz w:val="24"/>
          <w:szCs w:val="24"/>
        </w:rPr>
      </w:pPr>
      <w:r w:rsidRPr="00A208BC">
        <w:rPr>
          <w:rFonts w:ascii="Times New Roman" w:hAnsi="Times New Roman" w:cs="Times New Roman"/>
          <w:sz w:val="24"/>
          <w:szCs w:val="24"/>
          <w:shd w:val="clear" w:color="auto" w:fill="FFFFFF"/>
          <w:lang w:val="en-US"/>
        </w:rPr>
        <w:t>0,</w:t>
      </w:r>
      <w:r w:rsidRPr="00A208BC">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88</w:t>
      </w:r>
      <w:r w:rsidRPr="00A208BC">
        <w:rPr>
          <w:rFonts w:ascii="Times New Roman" w:hAnsi="Times New Roman" w:cs="Times New Roman"/>
          <w:sz w:val="24"/>
          <w:szCs w:val="24"/>
          <w:shd w:val="clear" w:color="auto" w:fill="FFFFFF"/>
        </w:rPr>
        <w:t xml:space="preserve"> &lt;</w:t>
      </w:r>
      <w:r w:rsidRPr="00A208BC">
        <w:rPr>
          <w:rFonts w:ascii="Times New Roman" w:hAnsi="Times New Roman" w:cs="Times New Roman"/>
          <w:sz w:val="24"/>
          <w:szCs w:val="24"/>
          <w:shd w:val="clear" w:color="auto" w:fill="FFFFFF"/>
          <w:lang w:val="en-US"/>
        </w:rPr>
        <w:t xml:space="preserve"> 0,</w:t>
      </w:r>
      <w:r>
        <w:rPr>
          <w:rFonts w:ascii="Times New Roman" w:hAnsi="Times New Roman" w:cs="Times New Roman"/>
          <w:sz w:val="24"/>
          <w:szCs w:val="24"/>
          <w:shd w:val="clear" w:color="auto" w:fill="FFFFFF"/>
        </w:rPr>
        <w:t>10</w:t>
      </w:r>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maka</w:t>
      </w:r>
      <w:proofErr w:type="spellEnd"/>
      <w:r w:rsidRPr="00A208BC">
        <w:rPr>
          <w:rFonts w:ascii="Times New Roman" w:hAnsi="Times New Roman" w:cs="Times New Roman"/>
          <w:sz w:val="24"/>
          <w:szCs w:val="24"/>
          <w:shd w:val="clear" w:color="auto" w:fill="FFFFFF"/>
          <w:lang w:val="en-US"/>
        </w:rPr>
        <w:t xml:space="preserve"> Ho </w:t>
      </w:r>
      <w:proofErr w:type="spellStart"/>
      <w:r w:rsidRPr="00A208BC">
        <w:rPr>
          <w:rFonts w:ascii="Times New Roman" w:hAnsi="Times New Roman" w:cs="Times New Roman"/>
          <w:sz w:val="24"/>
          <w:szCs w:val="24"/>
          <w:shd w:val="clear" w:color="auto" w:fill="FFFFFF"/>
          <w:lang w:val="en-US"/>
        </w:rPr>
        <w:t>dit</w:t>
      </w:r>
      <w:proofErr w:type="spellEnd"/>
      <w:r w:rsidRPr="00A208BC">
        <w:rPr>
          <w:rFonts w:ascii="Times New Roman" w:hAnsi="Times New Roman" w:cs="Times New Roman"/>
          <w:sz w:val="24"/>
          <w:szCs w:val="24"/>
          <w:shd w:val="clear" w:color="auto" w:fill="FFFFFF"/>
        </w:rPr>
        <w:t>olak</w:t>
      </w:r>
      <w:r w:rsidRPr="00A208BC">
        <w:rPr>
          <w:rFonts w:ascii="Times New Roman" w:hAnsi="Times New Roman" w:cs="Times New Roman"/>
          <w:sz w:val="24"/>
          <w:szCs w:val="24"/>
          <w:shd w:val="clear" w:color="auto" w:fill="FFFFFF"/>
          <w:lang w:val="en-US"/>
        </w:rPr>
        <w:t xml:space="preserve"> yang </w:t>
      </w:r>
      <w:proofErr w:type="spellStart"/>
      <w:r w:rsidRPr="00A208BC">
        <w:rPr>
          <w:rFonts w:ascii="Times New Roman" w:hAnsi="Times New Roman" w:cs="Times New Roman"/>
          <w:sz w:val="24"/>
          <w:szCs w:val="24"/>
          <w:shd w:val="clear" w:color="auto" w:fill="FFFFFF"/>
          <w:lang w:val="en-US"/>
        </w:rPr>
        <w:t>artinya</w:t>
      </w:r>
      <w:proofErr w:type="spellEnd"/>
      <w:r w:rsidRPr="00A208BC">
        <w:rPr>
          <w:rFonts w:ascii="Times New Roman" w:hAnsi="Times New Roman" w:cs="Times New Roman"/>
          <w:sz w:val="24"/>
          <w:szCs w:val="24"/>
          <w:shd w:val="clear" w:color="auto" w:fill="FFFFFF"/>
          <w:lang w:val="en-US"/>
        </w:rPr>
        <w:t xml:space="preserve"> t</w:t>
      </w:r>
      <w:r w:rsidRPr="00A208BC">
        <w:rPr>
          <w:rFonts w:ascii="Times New Roman" w:hAnsi="Times New Roman" w:cs="Times New Roman"/>
          <w:sz w:val="24"/>
          <w:szCs w:val="24"/>
          <w:shd w:val="clear" w:color="auto" w:fill="FFFFFF"/>
        </w:rPr>
        <w:t>erdapat</w:t>
      </w:r>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perbedaan</w:t>
      </w:r>
      <w:proofErr w:type="spellEnd"/>
      <w:r w:rsidRPr="00A208BC">
        <w:rPr>
          <w:rFonts w:ascii="Times New Roman" w:hAnsi="Times New Roman" w:cs="Times New Roman"/>
          <w:sz w:val="24"/>
          <w:szCs w:val="24"/>
          <w:shd w:val="clear" w:color="auto" w:fill="FFFFFF"/>
          <w:lang w:val="en-US"/>
        </w:rPr>
        <w:t xml:space="preserve"> yang </w:t>
      </w:r>
      <w:proofErr w:type="spellStart"/>
      <w:r w:rsidRPr="00A208BC">
        <w:rPr>
          <w:rFonts w:ascii="Times New Roman" w:hAnsi="Times New Roman" w:cs="Times New Roman"/>
          <w:sz w:val="24"/>
          <w:szCs w:val="24"/>
          <w:shd w:val="clear" w:color="auto" w:fill="FFFFFF"/>
          <w:lang w:val="en-US"/>
        </w:rPr>
        <w:t>signifika</w:t>
      </w:r>
      <w:proofErr w:type="spellEnd"/>
      <w:r w:rsidRPr="00A208BC">
        <w:rPr>
          <w:rFonts w:ascii="Times New Roman" w:hAnsi="Times New Roman" w:cs="Times New Roman"/>
          <w:sz w:val="24"/>
          <w:szCs w:val="24"/>
          <w:shd w:val="clear" w:color="auto" w:fill="FFFFFF"/>
        </w:rPr>
        <w:t>n</w:t>
      </w:r>
      <w:r w:rsidRPr="00A208BC">
        <w:rPr>
          <w:rFonts w:ascii="Times New Roman" w:hAnsi="Times New Roman" w:cs="Times New Roman"/>
          <w:i/>
          <w:iCs/>
          <w:sz w:val="24"/>
          <w:szCs w:val="24"/>
          <w:shd w:val="clear" w:color="auto" w:fill="FFFFFF"/>
        </w:rPr>
        <w:t xml:space="preserve"> </w:t>
      </w:r>
      <w:r w:rsidRPr="00163D36">
        <w:rPr>
          <w:rFonts w:ascii="Times New Roman" w:hAnsi="Times New Roman" w:cs="Times New Roman"/>
          <w:sz w:val="24"/>
          <w:szCs w:val="24"/>
        </w:rPr>
        <w:t xml:space="preserve">antara kinerja reksadana saham syariah dan reksadana saham konvensional </w:t>
      </w:r>
      <w:r w:rsidRPr="00163D36">
        <w:rPr>
          <w:rFonts w:ascii="Times New Roman" w:hAnsi="Times New Roman" w:cs="Times New Roman"/>
          <w:color w:val="000000" w:themeColor="text1"/>
          <w:sz w:val="24"/>
          <w:szCs w:val="24"/>
        </w:rPr>
        <w:t>dengan menggunakan metode sharpe ratio</w:t>
      </w:r>
      <w:r w:rsidRPr="00163D36">
        <w:rPr>
          <w:rFonts w:ascii="Times New Roman" w:hAnsi="Times New Roman" w:cs="Times New Roman"/>
          <w:sz w:val="24"/>
          <w:szCs w:val="24"/>
        </w:rPr>
        <w:t xml:space="preserve"> selama periode tahun 2013-2017.</w:t>
      </w:r>
    </w:p>
    <w:p w14:paraId="2FD6B2EF" w14:textId="66F34A2D" w:rsidR="00225579" w:rsidRPr="00BA107C" w:rsidRDefault="00D717BE" w:rsidP="00BA107C">
      <w:pPr>
        <w:spacing w:line="240" w:lineRule="auto"/>
        <w:ind w:left="60"/>
        <w:jc w:val="center"/>
        <w:rPr>
          <w:rFonts w:ascii="Times New Roman" w:hAnsi="Times New Roman" w:cs="Times New Roman"/>
          <w:b/>
          <w:sz w:val="24"/>
          <w:szCs w:val="24"/>
          <w:shd w:val="clear" w:color="auto" w:fill="FFFFFF"/>
        </w:rPr>
      </w:pPr>
      <w:proofErr w:type="spellStart"/>
      <w:r w:rsidRPr="00A208BC">
        <w:rPr>
          <w:rFonts w:ascii="Times New Roman" w:hAnsi="Times New Roman" w:cs="Times New Roman"/>
          <w:b/>
          <w:sz w:val="24"/>
          <w:szCs w:val="24"/>
          <w:shd w:val="clear" w:color="auto" w:fill="FFFFFF"/>
          <w:lang w:val="en-US"/>
        </w:rPr>
        <w:t>Tabel</w:t>
      </w:r>
      <w:proofErr w:type="spellEnd"/>
      <w:r w:rsidRPr="00A208BC">
        <w:rPr>
          <w:rFonts w:ascii="Times New Roman" w:hAnsi="Times New Roman" w:cs="Times New Roman"/>
          <w:b/>
          <w:sz w:val="24"/>
          <w:szCs w:val="24"/>
          <w:shd w:val="clear" w:color="auto" w:fill="FFFFFF"/>
          <w:lang w:val="en-US"/>
        </w:rPr>
        <w:t xml:space="preserve"> </w:t>
      </w:r>
      <w:r w:rsidR="00504D2E">
        <w:rPr>
          <w:rFonts w:ascii="Times New Roman" w:hAnsi="Times New Roman" w:cs="Times New Roman"/>
          <w:b/>
          <w:sz w:val="24"/>
          <w:szCs w:val="24"/>
          <w:shd w:val="clear" w:color="auto" w:fill="FFFFFF"/>
        </w:rPr>
        <w:t>1</w:t>
      </w:r>
      <w:r w:rsidRPr="00A208BC">
        <w:rPr>
          <w:rFonts w:ascii="Times New Roman" w:hAnsi="Times New Roman" w:cs="Times New Roman"/>
          <w:b/>
          <w:sz w:val="24"/>
          <w:szCs w:val="24"/>
          <w:shd w:val="clear" w:color="auto" w:fill="FFFFFF"/>
          <w:lang w:val="en-US"/>
        </w:rPr>
        <w:t>.</w:t>
      </w:r>
      <w:r w:rsidR="00504D2E">
        <w:rPr>
          <w:rFonts w:ascii="Times New Roman" w:hAnsi="Times New Roman" w:cs="Times New Roman"/>
          <w:b/>
          <w:sz w:val="24"/>
          <w:szCs w:val="24"/>
          <w:shd w:val="clear" w:color="auto" w:fill="FFFFFF"/>
        </w:rPr>
        <w:t>5</w:t>
      </w:r>
      <w:r w:rsidRPr="00A208BC">
        <w:rPr>
          <w:rFonts w:ascii="Times New Roman" w:hAnsi="Times New Roman" w:cs="Times New Roman"/>
          <w:b/>
          <w:sz w:val="24"/>
          <w:szCs w:val="24"/>
          <w:shd w:val="clear" w:color="auto" w:fill="FFFFFF"/>
          <w:lang w:val="en-US"/>
        </w:rPr>
        <w:t xml:space="preserve"> Uji </w:t>
      </w:r>
      <w:proofErr w:type="spellStart"/>
      <w:r w:rsidRPr="00A208BC">
        <w:rPr>
          <w:rFonts w:ascii="Times New Roman" w:hAnsi="Times New Roman" w:cs="Times New Roman"/>
          <w:b/>
          <w:sz w:val="24"/>
          <w:szCs w:val="24"/>
          <w:shd w:val="clear" w:color="auto" w:fill="FFFFFF"/>
          <w:lang w:val="en-US"/>
        </w:rPr>
        <w:t>Hipotesis</w:t>
      </w:r>
      <w:proofErr w:type="spellEnd"/>
      <w:r w:rsidRPr="00A208BC">
        <w:rPr>
          <w:rFonts w:ascii="Times New Roman" w:hAnsi="Times New Roman" w:cs="Times New Roman"/>
          <w:b/>
          <w:sz w:val="24"/>
          <w:szCs w:val="24"/>
          <w:shd w:val="clear" w:color="auto" w:fill="FFFFFF"/>
          <w:lang w:val="en-US"/>
        </w:rPr>
        <w:t xml:space="preserve"> </w:t>
      </w:r>
      <w:r w:rsidR="00BA107C">
        <w:rPr>
          <w:rFonts w:ascii="Times New Roman" w:hAnsi="Times New Roman" w:cs="Times New Roman"/>
          <w:b/>
          <w:sz w:val="24"/>
          <w:szCs w:val="24"/>
          <w:shd w:val="clear" w:color="auto" w:fill="FFFFFF"/>
        </w:rPr>
        <w:t>2</w:t>
      </w:r>
    </w:p>
    <w:tbl>
      <w:tblPr>
        <w:tblpPr w:leftFromText="180" w:rightFromText="180" w:vertAnchor="text" w:horzAnchor="margin" w:tblpY="86"/>
        <w:tblW w:w="9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6"/>
        <w:gridCol w:w="1074"/>
        <w:gridCol w:w="686"/>
        <w:gridCol w:w="543"/>
        <w:gridCol w:w="685"/>
        <w:gridCol w:w="686"/>
        <w:gridCol w:w="686"/>
        <w:gridCol w:w="1097"/>
        <w:gridCol w:w="959"/>
        <w:gridCol w:w="1097"/>
        <w:gridCol w:w="1102"/>
      </w:tblGrid>
      <w:tr w:rsidR="00225579" w:rsidRPr="005357D1" w14:paraId="14AAA93B" w14:textId="77777777" w:rsidTr="00225579">
        <w:trPr>
          <w:cantSplit/>
          <w:trHeight w:val="97"/>
        </w:trPr>
        <w:tc>
          <w:tcPr>
            <w:tcW w:w="9461" w:type="dxa"/>
            <w:gridSpan w:val="11"/>
            <w:tcBorders>
              <w:top w:val="single" w:sz="4" w:space="0" w:color="auto"/>
              <w:left w:val="single" w:sz="4" w:space="0" w:color="auto"/>
              <w:bottom w:val="nil"/>
              <w:right w:val="single" w:sz="4" w:space="0" w:color="auto"/>
            </w:tcBorders>
            <w:shd w:val="clear" w:color="auto" w:fill="FFFFFF"/>
            <w:vAlign w:val="center"/>
          </w:tcPr>
          <w:p w14:paraId="27C03B2B"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010205"/>
              </w:rPr>
            </w:pPr>
            <w:r w:rsidRPr="005357D1">
              <w:rPr>
                <w:rFonts w:ascii="Times New Roman" w:hAnsi="Times New Roman" w:cs="Times New Roman"/>
                <w:b/>
                <w:bCs/>
                <w:color w:val="010205"/>
              </w:rPr>
              <w:t>Independent Samples Test</w:t>
            </w:r>
          </w:p>
        </w:tc>
      </w:tr>
      <w:tr w:rsidR="00225579" w:rsidRPr="005357D1" w14:paraId="55FD641C" w14:textId="77777777" w:rsidTr="00225579">
        <w:trPr>
          <w:cantSplit/>
          <w:trHeight w:val="97"/>
        </w:trPr>
        <w:tc>
          <w:tcPr>
            <w:tcW w:w="1920"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722AF048" w14:textId="77777777" w:rsidR="00225579" w:rsidRPr="005357D1" w:rsidRDefault="00225579" w:rsidP="00225579">
            <w:pPr>
              <w:autoSpaceDE w:val="0"/>
              <w:autoSpaceDN w:val="0"/>
              <w:adjustRightInd w:val="0"/>
              <w:spacing w:after="0" w:line="240" w:lineRule="auto"/>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450EEAB"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Levene's Test for Equality of Variances</w:t>
            </w:r>
          </w:p>
        </w:tc>
        <w:tc>
          <w:tcPr>
            <w:tcW w:w="631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5FE10158"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t-test for Equality of Means</w:t>
            </w:r>
          </w:p>
        </w:tc>
      </w:tr>
      <w:tr w:rsidR="00225579" w:rsidRPr="005357D1" w14:paraId="75E81B83" w14:textId="77777777" w:rsidTr="00225579">
        <w:trPr>
          <w:cantSplit/>
          <w:trHeight w:val="97"/>
        </w:trPr>
        <w:tc>
          <w:tcPr>
            <w:tcW w:w="1920" w:type="dxa"/>
            <w:gridSpan w:val="2"/>
            <w:vMerge/>
            <w:tcBorders>
              <w:top w:val="nil"/>
              <w:left w:val="single" w:sz="4" w:space="0" w:color="auto"/>
              <w:bottom w:val="nil"/>
              <w:right w:val="single" w:sz="4" w:space="0" w:color="auto"/>
            </w:tcBorders>
            <w:shd w:val="clear" w:color="auto" w:fill="FFFFFF"/>
            <w:vAlign w:val="bottom"/>
          </w:tcPr>
          <w:p w14:paraId="74F66986"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686" w:type="dxa"/>
            <w:vMerge w:val="restart"/>
            <w:tcBorders>
              <w:top w:val="single" w:sz="4" w:space="0" w:color="auto"/>
              <w:left w:val="single" w:sz="4" w:space="0" w:color="auto"/>
              <w:bottom w:val="nil"/>
              <w:right w:val="single" w:sz="8" w:space="0" w:color="E0E0E0"/>
            </w:tcBorders>
            <w:shd w:val="clear" w:color="auto" w:fill="FFFFFF"/>
            <w:vAlign w:val="bottom"/>
          </w:tcPr>
          <w:p w14:paraId="2C3B3457"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F</w:t>
            </w:r>
          </w:p>
        </w:tc>
        <w:tc>
          <w:tcPr>
            <w:tcW w:w="543" w:type="dxa"/>
            <w:vMerge w:val="restart"/>
            <w:tcBorders>
              <w:top w:val="single" w:sz="4" w:space="0" w:color="auto"/>
              <w:left w:val="single" w:sz="8" w:space="0" w:color="E0E0E0"/>
              <w:bottom w:val="nil"/>
              <w:right w:val="single" w:sz="8" w:space="0" w:color="E0E0E0"/>
            </w:tcBorders>
            <w:shd w:val="clear" w:color="auto" w:fill="FFFFFF"/>
            <w:vAlign w:val="bottom"/>
          </w:tcPr>
          <w:p w14:paraId="7653AE6A"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Sig.</w:t>
            </w:r>
          </w:p>
        </w:tc>
        <w:tc>
          <w:tcPr>
            <w:tcW w:w="685" w:type="dxa"/>
            <w:vMerge w:val="restart"/>
            <w:tcBorders>
              <w:top w:val="single" w:sz="4" w:space="0" w:color="auto"/>
              <w:left w:val="single" w:sz="8" w:space="0" w:color="E0E0E0"/>
              <w:bottom w:val="nil"/>
              <w:right w:val="single" w:sz="8" w:space="0" w:color="E0E0E0"/>
            </w:tcBorders>
            <w:shd w:val="clear" w:color="auto" w:fill="FFFFFF"/>
            <w:vAlign w:val="bottom"/>
          </w:tcPr>
          <w:p w14:paraId="03571D49"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t</w:t>
            </w:r>
          </w:p>
        </w:tc>
        <w:tc>
          <w:tcPr>
            <w:tcW w:w="686" w:type="dxa"/>
            <w:vMerge w:val="restart"/>
            <w:tcBorders>
              <w:top w:val="single" w:sz="4" w:space="0" w:color="auto"/>
              <w:left w:val="single" w:sz="8" w:space="0" w:color="E0E0E0"/>
              <w:bottom w:val="nil"/>
              <w:right w:val="single" w:sz="8" w:space="0" w:color="E0E0E0"/>
            </w:tcBorders>
            <w:shd w:val="clear" w:color="auto" w:fill="FFFFFF"/>
            <w:vAlign w:val="bottom"/>
          </w:tcPr>
          <w:p w14:paraId="400B27E7"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df</w:t>
            </w:r>
          </w:p>
        </w:tc>
        <w:tc>
          <w:tcPr>
            <w:tcW w:w="686" w:type="dxa"/>
            <w:vMerge w:val="restart"/>
            <w:tcBorders>
              <w:top w:val="single" w:sz="4" w:space="0" w:color="auto"/>
              <w:left w:val="single" w:sz="8" w:space="0" w:color="E0E0E0"/>
              <w:bottom w:val="nil"/>
              <w:right w:val="single" w:sz="8" w:space="0" w:color="E0E0E0"/>
            </w:tcBorders>
            <w:shd w:val="clear" w:color="auto" w:fill="FFFFFF"/>
            <w:vAlign w:val="bottom"/>
          </w:tcPr>
          <w:p w14:paraId="07068D1B"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Sig. (2-tailed)</w:t>
            </w:r>
          </w:p>
        </w:tc>
        <w:tc>
          <w:tcPr>
            <w:tcW w:w="1097" w:type="dxa"/>
            <w:vMerge w:val="restart"/>
            <w:tcBorders>
              <w:top w:val="single" w:sz="4" w:space="0" w:color="auto"/>
              <w:left w:val="single" w:sz="8" w:space="0" w:color="E0E0E0"/>
              <w:bottom w:val="nil"/>
              <w:right w:val="single" w:sz="8" w:space="0" w:color="E0E0E0"/>
            </w:tcBorders>
            <w:shd w:val="clear" w:color="auto" w:fill="FFFFFF"/>
            <w:vAlign w:val="bottom"/>
          </w:tcPr>
          <w:p w14:paraId="21600387"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Mean Difference</w:t>
            </w:r>
          </w:p>
        </w:tc>
        <w:tc>
          <w:tcPr>
            <w:tcW w:w="959" w:type="dxa"/>
            <w:vMerge w:val="restart"/>
            <w:tcBorders>
              <w:top w:val="single" w:sz="4" w:space="0" w:color="auto"/>
              <w:left w:val="single" w:sz="8" w:space="0" w:color="E0E0E0"/>
              <w:bottom w:val="nil"/>
              <w:right w:val="single" w:sz="8" w:space="0" w:color="E0E0E0"/>
            </w:tcBorders>
            <w:shd w:val="clear" w:color="auto" w:fill="FFFFFF"/>
            <w:vAlign w:val="bottom"/>
          </w:tcPr>
          <w:p w14:paraId="7B7406CA"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Std. Error Difference</w:t>
            </w:r>
          </w:p>
        </w:tc>
        <w:tc>
          <w:tcPr>
            <w:tcW w:w="2199" w:type="dxa"/>
            <w:gridSpan w:val="2"/>
            <w:tcBorders>
              <w:top w:val="single" w:sz="4" w:space="0" w:color="auto"/>
              <w:left w:val="single" w:sz="8" w:space="0" w:color="E0E0E0"/>
              <w:bottom w:val="nil"/>
              <w:right w:val="single" w:sz="4" w:space="0" w:color="auto"/>
            </w:tcBorders>
            <w:shd w:val="clear" w:color="auto" w:fill="FFFFFF"/>
            <w:vAlign w:val="bottom"/>
          </w:tcPr>
          <w:p w14:paraId="2D356ECB"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90% Confidence Interval of the Difference</w:t>
            </w:r>
          </w:p>
        </w:tc>
      </w:tr>
      <w:tr w:rsidR="00225579" w:rsidRPr="005357D1" w14:paraId="7A52D743" w14:textId="77777777" w:rsidTr="00225579">
        <w:trPr>
          <w:cantSplit/>
          <w:trHeight w:val="97"/>
        </w:trPr>
        <w:tc>
          <w:tcPr>
            <w:tcW w:w="1920" w:type="dxa"/>
            <w:gridSpan w:val="2"/>
            <w:vMerge/>
            <w:tcBorders>
              <w:top w:val="nil"/>
              <w:left w:val="single" w:sz="4" w:space="0" w:color="auto"/>
              <w:bottom w:val="nil"/>
              <w:right w:val="single" w:sz="4" w:space="0" w:color="auto"/>
            </w:tcBorders>
            <w:shd w:val="clear" w:color="auto" w:fill="FFFFFF"/>
            <w:vAlign w:val="bottom"/>
          </w:tcPr>
          <w:p w14:paraId="64747283"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686" w:type="dxa"/>
            <w:vMerge/>
            <w:tcBorders>
              <w:top w:val="nil"/>
              <w:left w:val="single" w:sz="4" w:space="0" w:color="auto"/>
              <w:bottom w:val="nil"/>
              <w:right w:val="single" w:sz="8" w:space="0" w:color="E0E0E0"/>
            </w:tcBorders>
            <w:shd w:val="clear" w:color="auto" w:fill="FFFFFF"/>
            <w:vAlign w:val="bottom"/>
          </w:tcPr>
          <w:p w14:paraId="625A0A97"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543" w:type="dxa"/>
            <w:vMerge/>
            <w:tcBorders>
              <w:top w:val="nil"/>
              <w:left w:val="single" w:sz="8" w:space="0" w:color="E0E0E0"/>
              <w:bottom w:val="nil"/>
              <w:right w:val="single" w:sz="8" w:space="0" w:color="E0E0E0"/>
            </w:tcBorders>
            <w:shd w:val="clear" w:color="auto" w:fill="FFFFFF"/>
            <w:vAlign w:val="bottom"/>
          </w:tcPr>
          <w:p w14:paraId="33553E7D"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685" w:type="dxa"/>
            <w:vMerge/>
            <w:tcBorders>
              <w:top w:val="nil"/>
              <w:left w:val="single" w:sz="8" w:space="0" w:color="E0E0E0"/>
              <w:bottom w:val="nil"/>
              <w:right w:val="single" w:sz="8" w:space="0" w:color="E0E0E0"/>
            </w:tcBorders>
            <w:shd w:val="clear" w:color="auto" w:fill="FFFFFF"/>
            <w:vAlign w:val="bottom"/>
          </w:tcPr>
          <w:p w14:paraId="684B1002"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686" w:type="dxa"/>
            <w:vMerge/>
            <w:tcBorders>
              <w:top w:val="nil"/>
              <w:left w:val="single" w:sz="8" w:space="0" w:color="E0E0E0"/>
              <w:bottom w:val="nil"/>
              <w:right w:val="single" w:sz="8" w:space="0" w:color="E0E0E0"/>
            </w:tcBorders>
            <w:shd w:val="clear" w:color="auto" w:fill="FFFFFF"/>
            <w:vAlign w:val="bottom"/>
          </w:tcPr>
          <w:p w14:paraId="22B20B53"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686" w:type="dxa"/>
            <w:vMerge/>
            <w:tcBorders>
              <w:top w:val="nil"/>
              <w:left w:val="single" w:sz="8" w:space="0" w:color="E0E0E0"/>
              <w:bottom w:val="nil"/>
              <w:right w:val="single" w:sz="8" w:space="0" w:color="E0E0E0"/>
            </w:tcBorders>
            <w:shd w:val="clear" w:color="auto" w:fill="FFFFFF"/>
            <w:vAlign w:val="bottom"/>
          </w:tcPr>
          <w:p w14:paraId="23692687"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1097" w:type="dxa"/>
            <w:vMerge/>
            <w:tcBorders>
              <w:top w:val="nil"/>
              <w:left w:val="single" w:sz="8" w:space="0" w:color="E0E0E0"/>
              <w:bottom w:val="nil"/>
              <w:right w:val="single" w:sz="8" w:space="0" w:color="E0E0E0"/>
            </w:tcBorders>
            <w:shd w:val="clear" w:color="auto" w:fill="FFFFFF"/>
            <w:vAlign w:val="bottom"/>
          </w:tcPr>
          <w:p w14:paraId="13F7C570"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959" w:type="dxa"/>
            <w:vMerge/>
            <w:tcBorders>
              <w:top w:val="nil"/>
              <w:left w:val="single" w:sz="8" w:space="0" w:color="E0E0E0"/>
              <w:bottom w:val="nil"/>
              <w:right w:val="single" w:sz="8" w:space="0" w:color="E0E0E0"/>
            </w:tcBorders>
            <w:shd w:val="clear" w:color="auto" w:fill="FFFFFF"/>
            <w:vAlign w:val="bottom"/>
          </w:tcPr>
          <w:p w14:paraId="235E1C9A"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264A60"/>
                <w:sz w:val="18"/>
                <w:szCs w:val="18"/>
              </w:rPr>
            </w:pPr>
          </w:p>
        </w:tc>
        <w:tc>
          <w:tcPr>
            <w:tcW w:w="1097" w:type="dxa"/>
            <w:tcBorders>
              <w:top w:val="single" w:sz="4" w:space="0" w:color="auto"/>
              <w:left w:val="single" w:sz="8" w:space="0" w:color="E0E0E0"/>
              <w:bottom w:val="single" w:sz="8" w:space="0" w:color="152935"/>
              <w:right w:val="single" w:sz="4" w:space="0" w:color="auto"/>
            </w:tcBorders>
            <w:shd w:val="clear" w:color="auto" w:fill="FFFFFF"/>
            <w:vAlign w:val="bottom"/>
          </w:tcPr>
          <w:p w14:paraId="6C7BFB49"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Lower</w:t>
            </w:r>
          </w:p>
        </w:tc>
        <w:tc>
          <w:tcPr>
            <w:tcW w:w="1102" w:type="dxa"/>
            <w:tcBorders>
              <w:top w:val="single" w:sz="4" w:space="0" w:color="auto"/>
              <w:left w:val="single" w:sz="4" w:space="0" w:color="auto"/>
              <w:bottom w:val="single" w:sz="8" w:space="0" w:color="152935"/>
              <w:right w:val="single" w:sz="4" w:space="0" w:color="auto"/>
            </w:tcBorders>
            <w:shd w:val="clear" w:color="auto" w:fill="FFFFFF"/>
            <w:vAlign w:val="bottom"/>
          </w:tcPr>
          <w:p w14:paraId="6B641A53" w14:textId="77777777" w:rsidR="00225579" w:rsidRPr="005357D1" w:rsidRDefault="00225579" w:rsidP="00225579">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5357D1">
              <w:rPr>
                <w:rFonts w:ascii="Times New Roman" w:hAnsi="Times New Roman" w:cs="Times New Roman"/>
                <w:color w:val="264A60"/>
                <w:sz w:val="18"/>
                <w:szCs w:val="18"/>
              </w:rPr>
              <w:t>Upper</w:t>
            </w:r>
          </w:p>
        </w:tc>
      </w:tr>
      <w:tr w:rsidR="00225579" w:rsidRPr="005357D1" w14:paraId="42BF471F" w14:textId="77777777" w:rsidTr="00225579">
        <w:trPr>
          <w:cantSplit/>
          <w:trHeight w:val="97"/>
        </w:trPr>
        <w:tc>
          <w:tcPr>
            <w:tcW w:w="846" w:type="dxa"/>
            <w:vMerge w:val="restart"/>
            <w:tcBorders>
              <w:top w:val="single" w:sz="8" w:space="0" w:color="152935"/>
              <w:left w:val="single" w:sz="4" w:space="0" w:color="auto"/>
              <w:bottom w:val="single" w:sz="8" w:space="0" w:color="152935"/>
              <w:right w:val="single" w:sz="4" w:space="0" w:color="auto"/>
            </w:tcBorders>
            <w:shd w:val="clear" w:color="auto" w:fill="E0E0E0"/>
          </w:tcPr>
          <w:p w14:paraId="571921F2" w14:textId="77777777" w:rsidR="00225579" w:rsidRPr="005357D1" w:rsidRDefault="00225579" w:rsidP="00225579">
            <w:pPr>
              <w:autoSpaceDE w:val="0"/>
              <w:autoSpaceDN w:val="0"/>
              <w:adjustRightInd w:val="0"/>
              <w:spacing w:after="0" w:line="240" w:lineRule="auto"/>
              <w:ind w:left="60" w:right="60"/>
              <w:rPr>
                <w:rFonts w:ascii="Times New Roman" w:hAnsi="Times New Roman" w:cs="Times New Roman"/>
                <w:color w:val="264A60"/>
                <w:sz w:val="18"/>
                <w:szCs w:val="18"/>
              </w:rPr>
            </w:pPr>
            <w:r w:rsidRPr="005357D1">
              <w:rPr>
                <w:rFonts w:ascii="Times New Roman" w:hAnsi="Times New Roman" w:cs="Times New Roman"/>
                <w:color w:val="264A60"/>
                <w:sz w:val="18"/>
                <w:szCs w:val="18"/>
              </w:rPr>
              <w:t>Treynor_Ratio</w:t>
            </w:r>
          </w:p>
        </w:tc>
        <w:tc>
          <w:tcPr>
            <w:tcW w:w="1074" w:type="dxa"/>
            <w:tcBorders>
              <w:top w:val="single" w:sz="8" w:space="0" w:color="152935"/>
              <w:left w:val="single" w:sz="4" w:space="0" w:color="auto"/>
              <w:bottom w:val="single" w:sz="8" w:space="0" w:color="AEAEAE"/>
              <w:right w:val="single" w:sz="4" w:space="0" w:color="auto"/>
            </w:tcBorders>
            <w:shd w:val="clear" w:color="auto" w:fill="E0E0E0"/>
          </w:tcPr>
          <w:p w14:paraId="7A381D73" w14:textId="77777777" w:rsidR="00225579" w:rsidRPr="005357D1" w:rsidRDefault="00225579" w:rsidP="00225579">
            <w:pPr>
              <w:autoSpaceDE w:val="0"/>
              <w:autoSpaceDN w:val="0"/>
              <w:adjustRightInd w:val="0"/>
              <w:spacing w:after="0" w:line="240" w:lineRule="auto"/>
              <w:ind w:left="60" w:right="60"/>
              <w:rPr>
                <w:rFonts w:ascii="Times New Roman" w:hAnsi="Times New Roman" w:cs="Times New Roman"/>
                <w:color w:val="264A60"/>
                <w:sz w:val="18"/>
                <w:szCs w:val="18"/>
              </w:rPr>
            </w:pPr>
            <w:r w:rsidRPr="005357D1">
              <w:rPr>
                <w:rFonts w:ascii="Times New Roman" w:hAnsi="Times New Roman" w:cs="Times New Roman"/>
                <w:color w:val="264A60"/>
                <w:sz w:val="18"/>
                <w:szCs w:val="18"/>
              </w:rPr>
              <w:t>Equal variances assumed</w:t>
            </w:r>
          </w:p>
        </w:tc>
        <w:tc>
          <w:tcPr>
            <w:tcW w:w="686" w:type="dxa"/>
            <w:tcBorders>
              <w:top w:val="single" w:sz="8" w:space="0" w:color="152935"/>
              <w:left w:val="single" w:sz="4" w:space="0" w:color="auto"/>
              <w:bottom w:val="single" w:sz="8" w:space="0" w:color="AEAEAE"/>
              <w:right w:val="single" w:sz="8" w:space="0" w:color="E0E0E0"/>
            </w:tcBorders>
            <w:shd w:val="clear" w:color="auto" w:fill="FFFFFF"/>
          </w:tcPr>
          <w:p w14:paraId="55CEAB21"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1,763</w:t>
            </w:r>
          </w:p>
        </w:tc>
        <w:tc>
          <w:tcPr>
            <w:tcW w:w="543" w:type="dxa"/>
            <w:tcBorders>
              <w:top w:val="single" w:sz="8" w:space="0" w:color="152935"/>
              <w:left w:val="single" w:sz="8" w:space="0" w:color="E0E0E0"/>
              <w:bottom w:val="single" w:sz="8" w:space="0" w:color="AEAEAE"/>
              <w:right w:val="single" w:sz="8" w:space="0" w:color="E0E0E0"/>
            </w:tcBorders>
            <w:shd w:val="clear" w:color="auto" w:fill="FFFFFF"/>
          </w:tcPr>
          <w:p w14:paraId="7487EF9F"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,189</w:t>
            </w:r>
          </w:p>
        </w:tc>
        <w:tc>
          <w:tcPr>
            <w:tcW w:w="685" w:type="dxa"/>
            <w:tcBorders>
              <w:top w:val="single" w:sz="8" w:space="0" w:color="152935"/>
              <w:left w:val="single" w:sz="8" w:space="0" w:color="E0E0E0"/>
              <w:bottom w:val="single" w:sz="8" w:space="0" w:color="AEAEAE"/>
              <w:right w:val="single" w:sz="8" w:space="0" w:color="E0E0E0"/>
            </w:tcBorders>
            <w:shd w:val="clear" w:color="auto" w:fill="FFFFFF"/>
          </w:tcPr>
          <w:p w14:paraId="1E00906A"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-2,349</w:t>
            </w:r>
          </w:p>
        </w:tc>
        <w:tc>
          <w:tcPr>
            <w:tcW w:w="686" w:type="dxa"/>
            <w:tcBorders>
              <w:top w:val="single" w:sz="8" w:space="0" w:color="152935"/>
              <w:left w:val="single" w:sz="8" w:space="0" w:color="E0E0E0"/>
              <w:bottom w:val="single" w:sz="8" w:space="0" w:color="AEAEAE"/>
              <w:right w:val="single" w:sz="8" w:space="0" w:color="E0E0E0"/>
            </w:tcBorders>
            <w:shd w:val="clear" w:color="auto" w:fill="FFFFFF"/>
          </w:tcPr>
          <w:p w14:paraId="16B0EA7B"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58</w:t>
            </w:r>
          </w:p>
        </w:tc>
        <w:tc>
          <w:tcPr>
            <w:tcW w:w="686" w:type="dxa"/>
            <w:tcBorders>
              <w:top w:val="single" w:sz="8" w:space="0" w:color="152935"/>
              <w:left w:val="single" w:sz="8" w:space="0" w:color="E0E0E0"/>
              <w:bottom w:val="single" w:sz="8" w:space="0" w:color="AEAEAE"/>
              <w:right w:val="single" w:sz="8" w:space="0" w:color="E0E0E0"/>
            </w:tcBorders>
            <w:shd w:val="clear" w:color="auto" w:fill="FFFFFF"/>
          </w:tcPr>
          <w:p w14:paraId="1C203E76"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,022</w:t>
            </w:r>
          </w:p>
        </w:tc>
        <w:tc>
          <w:tcPr>
            <w:tcW w:w="1097" w:type="dxa"/>
            <w:tcBorders>
              <w:top w:val="single" w:sz="8" w:space="0" w:color="152935"/>
              <w:left w:val="single" w:sz="8" w:space="0" w:color="E0E0E0"/>
              <w:bottom w:val="single" w:sz="8" w:space="0" w:color="AEAEAE"/>
              <w:right w:val="single" w:sz="8" w:space="0" w:color="E0E0E0"/>
            </w:tcBorders>
            <w:shd w:val="clear" w:color="auto" w:fill="FFFFFF"/>
          </w:tcPr>
          <w:p w14:paraId="1C08FD2D"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-,16574933</w:t>
            </w:r>
          </w:p>
        </w:tc>
        <w:tc>
          <w:tcPr>
            <w:tcW w:w="959" w:type="dxa"/>
            <w:tcBorders>
              <w:top w:val="single" w:sz="8" w:space="0" w:color="152935"/>
              <w:left w:val="single" w:sz="8" w:space="0" w:color="E0E0E0"/>
              <w:bottom w:val="single" w:sz="8" w:space="0" w:color="AEAEAE"/>
              <w:right w:val="single" w:sz="8" w:space="0" w:color="E0E0E0"/>
            </w:tcBorders>
            <w:shd w:val="clear" w:color="auto" w:fill="FFFFFF"/>
          </w:tcPr>
          <w:p w14:paraId="1FE565B1"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,07055439</w:t>
            </w:r>
          </w:p>
        </w:tc>
        <w:tc>
          <w:tcPr>
            <w:tcW w:w="1097" w:type="dxa"/>
            <w:tcBorders>
              <w:top w:val="single" w:sz="8" w:space="0" w:color="152935"/>
              <w:left w:val="single" w:sz="8" w:space="0" w:color="E0E0E0"/>
              <w:bottom w:val="single" w:sz="8" w:space="0" w:color="AEAEAE"/>
              <w:right w:val="single" w:sz="8" w:space="0" w:color="E0E0E0"/>
            </w:tcBorders>
            <w:shd w:val="clear" w:color="auto" w:fill="FFFFFF"/>
          </w:tcPr>
          <w:p w14:paraId="3E7AEF93"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-,28368471</w:t>
            </w:r>
          </w:p>
        </w:tc>
        <w:tc>
          <w:tcPr>
            <w:tcW w:w="1102" w:type="dxa"/>
            <w:tcBorders>
              <w:top w:val="single" w:sz="8" w:space="0" w:color="152935"/>
              <w:left w:val="single" w:sz="8" w:space="0" w:color="E0E0E0"/>
              <w:bottom w:val="single" w:sz="8" w:space="0" w:color="AEAEAE"/>
              <w:right w:val="single" w:sz="4" w:space="0" w:color="auto"/>
            </w:tcBorders>
            <w:shd w:val="clear" w:color="auto" w:fill="FFFFFF"/>
          </w:tcPr>
          <w:p w14:paraId="0D459DB1"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-,04781395</w:t>
            </w:r>
          </w:p>
        </w:tc>
      </w:tr>
      <w:tr w:rsidR="00225579" w:rsidRPr="005357D1" w14:paraId="6C24C35D" w14:textId="77777777" w:rsidTr="00225579">
        <w:trPr>
          <w:cantSplit/>
          <w:trHeight w:val="97"/>
        </w:trPr>
        <w:tc>
          <w:tcPr>
            <w:tcW w:w="846" w:type="dxa"/>
            <w:vMerge/>
            <w:tcBorders>
              <w:top w:val="single" w:sz="8" w:space="0" w:color="152935"/>
              <w:left w:val="single" w:sz="4" w:space="0" w:color="auto"/>
              <w:bottom w:val="single" w:sz="8" w:space="0" w:color="152935"/>
              <w:right w:val="single" w:sz="4" w:space="0" w:color="auto"/>
            </w:tcBorders>
            <w:shd w:val="clear" w:color="auto" w:fill="E0E0E0"/>
          </w:tcPr>
          <w:p w14:paraId="3F185677" w14:textId="77777777" w:rsidR="00225579" w:rsidRPr="005357D1" w:rsidRDefault="00225579" w:rsidP="00225579">
            <w:pPr>
              <w:autoSpaceDE w:val="0"/>
              <w:autoSpaceDN w:val="0"/>
              <w:adjustRightInd w:val="0"/>
              <w:spacing w:after="0" w:line="240" w:lineRule="auto"/>
              <w:rPr>
                <w:rFonts w:ascii="Times New Roman" w:hAnsi="Times New Roman" w:cs="Times New Roman"/>
                <w:color w:val="010205"/>
                <w:sz w:val="18"/>
                <w:szCs w:val="18"/>
              </w:rPr>
            </w:pPr>
          </w:p>
        </w:tc>
        <w:tc>
          <w:tcPr>
            <w:tcW w:w="1074" w:type="dxa"/>
            <w:tcBorders>
              <w:top w:val="single" w:sz="8" w:space="0" w:color="AEAEAE"/>
              <w:left w:val="single" w:sz="4" w:space="0" w:color="auto"/>
              <w:bottom w:val="single" w:sz="8" w:space="0" w:color="152935"/>
              <w:right w:val="single" w:sz="4" w:space="0" w:color="auto"/>
            </w:tcBorders>
            <w:shd w:val="clear" w:color="auto" w:fill="E0E0E0"/>
          </w:tcPr>
          <w:p w14:paraId="23B9E3C8" w14:textId="77777777" w:rsidR="00225579" w:rsidRPr="005357D1" w:rsidRDefault="00225579" w:rsidP="00225579">
            <w:pPr>
              <w:autoSpaceDE w:val="0"/>
              <w:autoSpaceDN w:val="0"/>
              <w:adjustRightInd w:val="0"/>
              <w:spacing w:after="0" w:line="240" w:lineRule="auto"/>
              <w:ind w:left="60" w:right="60"/>
              <w:rPr>
                <w:rFonts w:ascii="Times New Roman" w:hAnsi="Times New Roman" w:cs="Times New Roman"/>
                <w:color w:val="264A60"/>
                <w:sz w:val="18"/>
                <w:szCs w:val="18"/>
              </w:rPr>
            </w:pPr>
            <w:r w:rsidRPr="005357D1">
              <w:rPr>
                <w:rFonts w:ascii="Times New Roman" w:hAnsi="Times New Roman" w:cs="Times New Roman"/>
                <w:color w:val="264A60"/>
                <w:sz w:val="18"/>
                <w:szCs w:val="18"/>
              </w:rPr>
              <w:t>Equal variances not assumed</w:t>
            </w:r>
          </w:p>
        </w:tc>
        <w:tc>
          <w:tcPr>
            <w:tcW w:w="686" w:type="dxa"/>
            <w:tcBorders>
              <w:top w:val="single" w:sz="8" w:space="0" w:color="AEAEAE"/>
              <w:left w:val="single" w:sz="4" w:space="0" w:color="auto"/>
              <w:bottom w:val="single" w:sz="8" w:space="0" w:color="152935"/>
              <w:right w:val="single" w:sz="8" w:space="0" w:color="E0E0E0"/>
            </w:tcBorders>
            <w:shd w:val="clear" w:color="auto" w:fill="FFFFFF"/>
            <w:vAlign w:val="center"/>
          </w:tcPr>
          <w:p w14:paraId="2D642D40" w14:textId="77777777" w:rsidR="00225579" w:rsidRPr="005357D1" w:rsidRDefault="00225579" w:rsidP="00225579">
            <w:pPr>
              <w:autoSpaceDE w:val="0"/>
              <w:autoSpaceDN w:val="0"/>
              <w:adjustRightInd w:val="0"/>
              <w:spacing w:after="0" w:line="240" w:lineRule="auto"/>
              <w:rPr>
                <w:rFonts w:ascii="Times New Roman" w:hAnsi="Times New Roman" w:cs="Times New Roman"/>
                <w:sz w:val="24"/>
                <w:szCs w:val="24"/>
              </w:rPr>
            </w:pPr>
          </w:p>
        </w:tc>
        <w:tc>
          <w:tcPr>
            <w:tcW w:w="54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728AF90" w14:textId="77777777" w:rsidR="00225579" w:rsidRPr="005357D1" w:rsidRDefault="00225579" w:rsidP="00225579">
            <w:pPr>
              <w:autoSpaceDE w:val="0"/>
              <w:autoSpaceDN w:val="0"/>
              <w:adjustRightInd w:val="0"/>
              <w:spacing w:after="0" w:line="240" w:lineRule="auto"/>
              <w:rPr>
                <w:rFonts w:ascii="Times New Roman" w:hAnsi="Times New Roman" w:cs="Times New Roman"/>
                <w:sz w:val="24"/>
                <w:szCs w:val="24"/>
              </w:rPr>
            </w:pPr>
          </w:p>
        </w:tc>
        <w:tc>
          <w:tcPr>
            <w:tcW w:w="685" w:type="dxa"/>
            <w:tcBorders>
              <w:top w:val="single" w:sz="8" w:space="0" w:color="AEAEAE"/>
              <w:left w:val="single" w:sz="8" w:space="0" w:color="E0E0E0"/>
              <w:bottom w:val="single" w:sz="8" w:space="0" w:color="152935"/>
              <w:right w:val="single" w:sz="8" w:space="0" w:color="E0E0E0"/>
            </w:tcBorders>
            <w:shd w:val="clear" w:color="auto" w:fill="FFFFFF"/>
          </w:tcPr>
          <w:p w14:paraId="6EE413CE"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-2,349</w:t>
            </w:r>
          </w:p>
        </w:tc>
        <w:tc>
          <w:tcPr>
            <w:tcW w:w="686" w:type="dxa"/>
            <w:tcBorders>
              <w:top w:val="single" w:sz="8" w:space="0" w:color="AEAEAE"/>
              <w:left w:val="single" w:sz="8" w:space="0" w:color="E0E0E0"/>
              <w:bottom w:val="single" w:sz="8" w:space="0" w:color="152935"/>
              <w:right w:val="single" w:sz="8" w:space="0" w:color="E0E0E0"/>
            </w:tcBorders>
            <w:shd w:val="clear" w:color="auto" w:fill="FFFFFF"/>
          </w:tcPr>
          <w:p w14:paraId="3ED8C6A3"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44,017</w:t>
            </w:r>
          </w:p>
        </w:tc>
        <w:tc>
          <w:tcPr>
            <w:tcW w:w="686" w:type="dxa"/>
            <w:tcBorders>
              <w:top w:val="single" w:sz="8" w:space="0" w:color="AEAEAE"/>
              <w:left w:val="single" w:sz="8" w:space="0" w:color="E0E0E0"/>
              <w:bottom w:val="single" w:sz="8" w:space="0" w:color="152935"/>
              <w:right w:val="single" w:sz="8" w:space="0" w:color="E0E0E0"/>
            </w:tcBorders>
            <w:shd w:val="clear" w:color="auto" w:fill="FFFFFF"/>
          </w:tcPr>
          <w:p w14:paraId="1D493E59"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,023</w:t>
            </w:r>
          </w:p>
        </w:tc>
        <w:tc>
          <w:tcPr>
            <w:tcW w:w="1097" w:type="dxa"/>
            <w:tcBorders>
              <w:top w:val="single" w:sz="8" w:space="0" w:color="AEAEAE"/>
              <w:left w:val="single" w:sz="8" w:space="0" w:color="E0E0E0"/>
              <w:bottom w:val="single" w:sz="8" w:space="0" w:color="152935"/>
              <w:right w:val="single" w:sz="8" w:space="0" w:color="E0E0E0"/>
            </w:tcBorders>
            <w:shd w:val="clear" w:color="auto" w:fill="FFFFFF"/>
          </w:tcPr>
          <w:p w14:paraId="1DE99BB9"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-,16574933</w:t>
            </w:r>
          </w:p>
        </w:tc>
        <w:tc>
          <w:tcPr>
            <w:tcW w:w="959" w:type="dxa"/>
            <w:tcBorders>
              <w:top w:val="single" w:sz="8" w:space="0" w:color="AEAEAE"/>
              <w:left w:val="single" w:sz="8" w:space="0" w:color="E0E0E0"/>
              <w:bottom w:val="single" w:sz="8" w:space="0" w:color="152935"/>
              <w:right w:val="single" w:sz="8" w:space="0" w:color="E0E0E0"/>
            </w:tcBorders>
            <w:shd w:val="clear" w:color="auto" w:fill="FFFFFF"/>
          </w:tcPr>
          <w:p w14:paraId="2607D54F"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,07055439</w:t>
            </w:r>
          </w:p>
        </w:tc>
        <w:tc>
          <w:tcPr>
            <w:tcW w:w="1097" w:type="dxa"/>
            <w:tcBorders>
              <w:top w:val="single" w:sz="8" w:space="0" w:color="AEAEAE"/>
              <w:left w:val="single" w:sz="8" w:space="0" w:color="E0E0E0"/>
              <w:bottom w:val="single" w:sz="8" w:space="0" w:color="152935"/>
              <w:right w:val="single" w:sz="8" w:space="0" w:color="E0E0E0"/>
            </w:tcBorders>
            <w:shd w:val="clear" w:color="auto" w:fill="FFFFFF"/>
          </w:tcPr>
          <w:p w14:paraId="158F0E05"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-,28429593</w:t>
            </w:r>
          </w:p>
        </w:tc>
        <w:tc>
          <w:tcPr>
            <w:tcW w:w="1102" w:type="dxa"/>
            <w:tcBorders>
              <w:top w:val="single" w:sz="8" w:space="0" w:color="AEAEAE"/>
              <w:left w:val="single" w:sz="8" w:space="0" w:color="E0E0E0"/>
              <w:bottom w:val="single" w:sz="8" w:space="0" w:color="152935"/>
              <w:right w:val="single" w:sz="4" w:space="0" w:color="auto"/>
            </w:tcBorders>
            <w:shd w:val="clear" w:color="auto" w:fill="FFFFFF"/>
          </w:tcPr>
          <w:p w14:paraId="2C1992E2" w14:textId="77777777" w:rsidR="00225579" w:rsidRPr="005357D1" w:rsidRDefault="00225579" w:rsidP="00225579">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5357D1">
              <w:rPr>
                <w:rFonts w:ascii="Times New Roman" w:hAnsi="Times New Roman" w:cs="Times New Roman"/>
                <w:color w:val="010205"/>
                <w:sz w:val="18"/>
                <w:szCs w:val="18"/>
              </w:rPr>
              <w:t>-,04720274</w:t>
            </w:r>
          </w:p>
        </w:tc>
      </w:tr>
    </w:tbl>
    <w:p w14:paraId="0CFEB2B1" w14:textId="6EC56683" w:rsidR="009021FF" w:rsidRDefault="009021FF" w:rsidP="009021FF">
      <w:pPr>
        <w:spacing w:after="0" w:line="240" w:lineRule="auto"/>
        <w:rPr>
          <w:rFonts w:ascii="Times New Roman" w:hAnsi="Times New Roman" w:cs="Times New Roman"/>
          <w:i/>
          <w:iCs/>
          <w:sz w:val="24"/>
          <w:szCs w:val="24"/>
        </w:rPr>
      </w:pPr>
      <w:r w:rsidRPr="005357D1">
        <w:rPr>
          <w:rFonts w:ascii="Times New Roman" w:hAnsi="Times New Roman" w:cs="Times New Roman"/>
          <w:sz w:val="24"/>
          <w:szCs w:val="24"/>
        </w:rPr>
        <w:t xml:space="preserve">Sumber: Data Hasil Pengolahan </w:t>
      </w:r>
      <w:r w:rsidRPr="005357D1">
        <w:rPr>
          <w:rFonts w:ascii="Times New Roman" w:hAnsi="Times New Roman" w:cs="Times New Roman"/>
          <w:i/>
          <w:iCs/>
          <w:sz w:val="24"/>
          <w:szCs w:val="24"/>
        </w:rPr>
        <w:t xml:space="preserve">IBM SPSS </w:t>
      </w:r>
    </w:p>
    <w:p w14:paraId="79766877" w14:textId="77777777" w:rsidR="0045526C" w:rsidRPr="008454CB" w:rsidRDefault="0045526C" w:rsidP="0045526C">
      <w:pPr>
        <w:pStyle w:val="ListParagraph"/>
        <w:numPr>
          <w:ilvl w:val="0"/>
          <w:numId w:val="2"/>
        </w:numPr>
        <w:spacing w:before="240" w:after="200" w:line="240" w:lineRule="auto"/>
        <w:jc w:val="both"/>
        <w:rPr>
          <w:rFonts w:ascii="Times New Roman" w:hAnsi="Times New Roman" w:cs="Times New Roman"/>
          <w:b/>
          <w:sz w:val="24"/>
          <w:szCs w:val="24"/>
          <w:shd w:val="clear" w:color="auto" w:fill="FFFFFF"/>
          <w:lang w:val="en-US"/>
        </w:rPr>
      </w:pPr>
      <w:r w:rsidRPr="008454CB">
        <w:rPr>
          <w:rFonts w:ascii="Times New Roman" w:hAnsi="Times New Roman" w:cs="Times New Roman"/>
          <w:b/>
          <w:sz w:val="24"/>
          <w:szCs w:val="24"/>
          <w:shd w:val="clear" w:color="auto" w:fill="FFFFFF"/>
          <w:lang w:val="en-US"/>
        </w:rPr>
        <w:t xml:space="preserve">Uji </w:t>
      </w:r>
      <w:proofErr w:type="spellStart"/>
      <w:r w:rsidRPr="008454CB">
        <w:rPr>
          <w:rFonts w:ascii="Times New Roman" w:hAnsi="Times New Roman" w:cs="Times New Roman"/>
          <w:b/>
          <w:sz w:val="24"/>
          <w:szCs w:val="24"/>
          <w:shd w:val="clear" w:color="auto" w:fill="FFFFFF"/>
          <w:lang w:val="en-US"/>
        </w:rPr>
        <w:t>Hipotesis</w:t>
      </w:r>
      <w:proofErr w:type="spellEnd"/>
      <w:r w:rsidRPr="008454CB">
        <w:rPr>
          <w:rFonts w:ascii="Times New Roman" w:hAnsi="Times New Roman" w:cs="Times New Roman"/>
          <w:b/>
          <w:sz w:val="24"/>
          <w:szCs w:val="24"/>
          <w:shd w:val="clear" w:color="auto" w:fill="FFFFFF"/>
          <w:lang w:val="en-US"/>
        </w:rPr>
        <w:t xml:space="preserve"> 2</w:t>
      </w:r>
    </w:p>
    <w:p w14:paraId="4E928F45" w14:textId="77777777" w:rsidR="0045526C" w:rsidRDefault="0045526C" w:rsidP="0045526C">
      <w:pPr>
        <w:pStyle w:val="ListParagraph"/>
        <w:spacing w:line="240" w:lineRule="auto"/>
        <w:ind w:left="420"/>
        <w:jc w:val="both"/>
        <w:rPr>
          <w:rFonts w:ascii="Times New Roman" w:hAnsi="Times New Roman" w:cs="Times New Roman"/>
          <w:b/>
          <w:bCs/>
          <w:sz w:val="24"/>
          <w:szCs w:val="24"/>
          <w:shd w:val="clear" w:color="auto" w:fill="FFFFFF"/>
          <w:lang w:val="en-US"/>
        </w:rPr>
      </w:pPr>
    </w:p>
    <w:p w14:paraId="678F3596" w14:textId="77777777" w:rsidR="0045526C" w:rsidRPr="00A208BC" w:rsidRDefault="0045526C" w:rsidP="007F6B41">
      <w:pPr>
        <w:pStyle w:val="ListParagraph"/>
        <w:spacing w:line="240" w:lineRule="auto"/>
        <w:ind w:left="420"/>
        <w:jc w:val="both"/>
        <w:rPr>
          <w:rFonts w:ascii="Times New Roman" w:hAnsi="Times New Roman" w:cs="Times New Roman"/>
          <w:sz w:val="24"/>
          <w:szCs w:val="24"/>
          <w:shd w:val="clear" w:color="auto" w:fill="FFFFFF"/>
          <w:lang w:val="en-US"/>
        </w:rPr>
      </w:pPr>
      <w:r w:rsidRPr="00A208BC">
        <w:rPr>
          <w:rFonts w:ascii="Times New Roman" w:hAnsi="Times New Roman" w:cs="Times New Roman"/>
          <w:b/>
          <w:bCs/>
          <w:sz w:val="24"/>
          <w:szCs w:val="24"/>
          <w:shd w:val="clear" w:color="auto" w:fill="FFFFFF"/>
          <w:lang w:val="en-US"/>
        </w:rPr>
        <w:t xml:space="preserve">Uji </w:t>
      </w:r>
      <w:proofErr w:type="spellStart"/>
      <w:r w:rsidRPr="00A208BC">
        <w:rPr>
          <w:rFonts w:ascii="Times New Roman" w:hAnsi="Times New Roman" w:cs="Times New Roman"/>
          <w:b/>
          <w:bCs/>
          <w:sz w:val="24"/>
          <w:szCs w:val="24"/>
          <w:shd w:val="clear" w:color="auto" w:fill="FFFFFF"/>
          <w:lang w:val="en-US"/>
        </w:rPr>
        <w:t>Levene</w:t>
      </w:r>
      <w:proofErr w:type="spellEnd"/>
      <w:r w:rsidRPr="00A208BC">
        <w:rPr>
          <w:rFonts w:ascii="Times New Roman" w:hAnsi="Times New Roman" w:cs="Times New Roman"/>
          <w:b/>
          <w:bCs/>
          <w:sz w:val="24"/>
          <w:szCs w:val="24"/>
          <w:shd w:val="clear" w:color="auto" w:fill="FFFFFF"/>
          <w:lang w:val="en-US"/>
        </w:rPr>
        <w:t xml:space="preserve"> Test</w:t>
      </w:r>
      <w:r w:rsidRPr="00A208BC">
        <w:rPr>
          <w:rFonts w:ascii="Times New Roman" w:hAnsi="Times New Roman" w:cs="Times New Roman"/>
          <w:sz w:val="24"/>
          <w:szCs w:val="24"/>
          <w:shd w:val="clear" w:color="auto" w:fill="FFFFFF"/>
        </w:rPr>
        <w:t xml:space="preserve"> </w:t>
      </w:r>
    </w:p>
    <w:p w14:paraId="0E310B3F" w14:textId="77777777" w:rsidR="007F6B41" w:rsidRDefault="0045526C" w:rsidP="007F6B41">
      <w:pPr>
        <w:pStyle w:val="ListParagraph"/>
        <w:spacing w:before="240" w:line="240" w:lineRule="auto"/>
        <w:ind w:left="420"/>
        <w:jc w:val="both"/>
        <w:rPr>
          <w:rFonts w:ascii="Times New Roman" w:hAnsi="Times New Roman" w:cs="Times New Roman"/>
          <w:sz w:val="24"/>
          <w:szCs w:val="24"/>
          <w:shd w:val="clear" w:color="auto" w:fill="FFFFFF"/>
        </w:rPr>
      </w:pPr>
      <w:proofErr w:type="spellStart"/>
      <w:r w:rsidRPr="00A208BC">
        <w:rPr>
          <w:rFonts w:ascii="Times New Roman" w:hAnsi="Times New Roman" w:cs="Times New Roman"/>
          <w:sz w:val="24"/>
          <w:szCs w:val="24"/>
          <w:shd w:val="clear" w:color="auto" w:fill="FFFFFF"/>
          <w:lang w:val="en-US"/>
        </w:rPr>
        <w:t>probabilitas</w:t>
      </w:r>
      <w:proofErr w:type="spellEnd"/>
      <w:r w:rsidRPr="00A208BC">
        <w:rPr>
          <w:rFonts w:ascii="Times New Roman" w:hAnsi="Times New Roman" w:cs="Times New Roman"/>
          <w:sz w:val="24"/>
          <w:szCs w:val="24"/>
          <w:shd w:val="clear" w:color="auto" w:fill="FFFFFF"/>
          <w:lang w:val="en-US"/>
        </w:rPr>
        <w:t xml:space="preserve"> 0</w:t>
      </w:r>
      <w:r w:rsidRPr="00A208BC">
        <w:rPr>
          <w:rFonts w:ascii="Times New Roman" w:hAnsi="Times New Roman" w:cs="Times New Roman"/>
          <w:sz w:val="24"/>
          <w:szCs w:val="24"/>
          <w:shd w:val="clear" w:color="auto" w:fill="FFFFFF"/>
        </w:rPr>
        <w:t>,</w:t>
      </w:r>
      <w:r w:rsidR="00C67B59">
        <w:rPr>
          <w:rFonts w:ascii="Times New Roman" w:hAnsi="Times New Roman" w:cs="Times New Roman"/>
          <w:sz w:val="24"/>
          <w:szCs w:val="24"/>
          <w:shd w:val="clear" w:color="auto" w:fill="FFFFFF"/>
        </w:rPr>
        <w:t>189</w:t>
      </w:r>
      <w:r w:rsidRPr="00A208BC">
        <w:rPr>
          <w:rFonts w:ascii="Times New Roman" w:hAnsi="Times New Roman" w:cs="Times New Roman"/>
          <w:sz w:val="24"/>
          <w:szCs w:val="24"/>
          <w:shd w:val="clear" w:color="auto" w:fill="FFFFFF"/>
          <w:lang w:val="en-US"/>
        </w:rPr>
        <w:t xml:space="preserve"> </w:t>
      </w:r>
      <w:r w:rsidR="00C67B59">
        <w:rPr>
          <w:rFonts w:ascii="Times New Roman" w:hAnsi="Times New Roman" w:cs="Times New Roman"/>
          <w:sz w:val="24"/>
          <w:szCs w:val="24"/>
          <w:shd w:val="clear" w:color="auto" w:fill="FFFFFF"/>
        </w:rPr>
        <w:t>&gt;</w:t>
      </w:r>
      <w:r w:rsidRPr="00A208BC">
        <w:rPr>
          <w:rFonts w:ascii="Times New Roman" w:hAnsi="Times New Roman" w:cs="Times New Roman"/>
          <w:sz w:val="24"/>
          <w:szCs w:val="24"/>
          <w:shd w:val="clear" w:color="auto" w:fill="FFFFFF"/>
          <w:lang w:val="en-US"/>
        </w:rPr>
        <w:t xml:space="preserve"> 0,</w:t>
      </w:r>
      <w:r w:rsidR="00C67B59">
        <w:rPr>
          <w:rFonts w:ascii="Times New Roman" w:hAnsi="Times New Roman" w:cs="Times New Roman"/>
          <w:sz w:val="24"/>
          <w:szCs w:val="24"/>
          <w:shd w:val="clear" w:color="auto" w:fill="FFFFFF"/>
        </w:rPr>
        <w:t>10</w:t>
      </w:r>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maka</w:t>
      </w:r>
      <w:proofErr w:type="spellEnd"/>
      <w:r w:rsidRPr="00A208BC">
        <w:rPr>
          <w:rFonts w:ascii="Times New Roman" w:hAnsi="Times New Roman" w:cs="Times New Roman"/>
          <w:sz w:val="24"/>
          <w:szCs w:val="24"/>
          <w:shd w:val="clear" w:color="auto" w:fill="FFFFFF"/>
          <w:lang w:val="en-US"/>
        </w:rPr>
        <w:t xml:space="preserve"> Ho </w:t>
      </w:r>
      <w:proofErr w:type="spellStart"/>
      <w:r w:rsidRPr="00A208BC">
        <w:rPr>
          <w:rFonts w:ascii="Times New Roman" w:hAnsi="Times New Roman" w:cs="Times New Roman"/>
          <w:sz w:val="24"/>
          <w:szCs w:val="24"/>
          <w:shd w:val="clear" w:color="auto" w:fill="FFFFFF"/>
          <w:lang w:val="en-US"/>
        </w:rPr>
        <w:t>dit</w:t>
      </w:r>
      <w:proofErr w:type="spellEnd"/>
      <w:r w:rsidR="00C67B59">
        <w:rPr>
          <w:rFonts w:ascii="Times New Roman" w:hAnsi="Times New Roman" w:cs="Times New Roman"/>
          <w:sz w:val="24"/>
          <w:szCs w:val="24"/>
          <w:shd w:val="clear" w:color="auto" w:fill="FFFFFF"/>
        </w:rPr>
        <w:t>erima</w:t>
      </w:r>
      <w:r w:rsidRPr="00A208BC">
        <w:rPr>
          <w:rFonts w:ascii="Times New Roman" w:hAnsi="Times New Roman" w:cs="Times New Roman"/>
          <w:sz w:val="24"/>
          <w:szCs w:val="24"/>
          <w:shd w:val="clear" w:color="auto" w:fill="FFFFFF"/>
          <w:lang w:val="en-US"/>
        </w:rPr>
        <w:t xml:space="preserve">, </w:t>
      </w:r>
      <w:r w:rsidRPr="00A208BC">
        <w:rPr>
          <w:rFonts w:ascii="Times New Roman" w:hAnsi="Times New Roman" w:cs="Times New Roman"/>
          <w:sz w:val="24"/>
          <w:szCs w:val="24"/>
          <w:shd w:val="clear" w:color="auto" w:fill="FFFFFF"/>
        </w:rPr>
        <w:t xml:space="preserve">artinya varians yang di gunakan adalah </w:t>
      </w:r>
      <w:r w:rsidRPr="00A208BC">
        <w:rPr>
          <w:rFonts w:ascii="Times New Roman" w:hAnsi="Times New Roman" w:cs="Times New Roman"/>
          <w:i/>
          <w:iCs/>
          <w:sz w:val="24"/>
          <w:szCs w:val="24"/>
          <w:shd w:val="clear" w:color="auto" w:fill="FFFFFF"/>
          <w:lang w:val="en-US"/>
        </w:rPr>
        <w:t>Equal Variances Assumed.</w:t>
      </w:r>
      <w:r w:rsidRPr="00A208BC">
        <w:rPr>
          <w:rFonts w:ascii="Times New Roman" w:hAnsi="Times New Roman" w:cs="Times New Roman"/>
          <w:sz w:val="24"/>
          <w:szCs w:val="24"/>
          <w:shd w:val="clear" w:color="auto" w:fill="FFFFFF"/>
        </w:rPr>
        <w:t xml:space="preserve"> </w:t>
      </w:r>
    </w:p>
    <w:p w14:paraId="32981F0F" w14:textId="59F103F1" w:rsidR="0045526C" w:rsidRPr="007F6B41" w:rsidRDefault="0045526C" w:rsidP="007F6B41">
      <w:pPr>
        <w:pStyle w:val="ListParagraph"/>
        <w:spacing w:before="240" w:line="240" w:lineRule="auto"/>
        <w:ind w:left="420"/>
        <w:jc w:val="both"/>
        <w:rPr>
          <w:rFonts w:ascii="Times New Roman" w:hAnsi="Times New Roman" w:cs="Times New Roman"/>
          <w:sz w:val="24"/>
          <w:szCs w:val="24"/>
          <w:shd w:val="clear" w:color="auto" w:fill="FFFFFF"/>
          <w:lang w:val="en-US"/>
        </w:rPr>
      </w:pPr>
      <w:r w:rsidRPr="007F6B41">
        <w:rPr>
          <w:rFonts w:ascii="Times New Roman" w:hAnsi="Times New Roman" w:cs="Times New Roman"/>
          <w:b/>
          <w:bCs/>
          <w:sz w:val="24"/>
          <w:szCs w:val="24"/>
          <w:shd w:val="clear" w:color="auto" w:fill="FFFFFF"/>
        </w:rPr>
        <w:t>Berdasarkan Uji T</w:t>
      </w:r>
      <w:r w:rsidRPr="007F6B41">
        <w:rPr>
          <w:rFonts w:ascii="Times New Roman" w:hAnsi="Times New Roman" w:cs="Times New Roman"/>
          <w:b/>
          <w:bCs/>
          <w:sz w:val="24"/>
          <w:szCs w:val="24"/>
          <w:shd w:val="clear" w:color="auto" w:fill="FFFFFF"/>
          <w:lang w:val="en-US"/>
        </w:rPr>
        <w:t xml:space="preserve"> </w:t>
      </w:r>
    </w:p>
    <w:p w14:paraId="10EC6210" w14:textId="64F0693F" w:rsidR="0045526C" w:rsidRPr="00A208BC" w:rsidRDefault="0045526C" w:rsidP="0045526C">
      <w:pPr>
        <w:pStyle w:val="ListParagraph"/>
        <w:spacing w:line="240" w:lineRule="auto"/>
        <w:ind w:left="420"/>
        <w:jc w:val="both"/>
        <w:rPr>
          <w:rFonts w:ascii="Times New Roman" w:hAnsi="Times New Roman" w:cs="Times New Roman"/>
          <w:sz w:val="24"/>
          <w:szCs w:val="24"/>
          <w:shd w:val="clear" w:color="auto" w:fill="FFFFFF"/>
          <w:lang w:val="en-US"/>
        </w:rPr>
      </w:pPr>
      <w:r w:rsidRPr="00A208BC">
        <w:rPr>
          <w:rFonts w:ascii="Times New Roman" w:hAnsi="Times New Roman" w:cs="Times New Roman"/>
          <w:sz w:val="24"/>
          <w:szCs w:val="24"/>
          <w:shd w:val="clear" w:color="auto" w:fill="FFFFFF"/>
          <w:lang w:val="en-US"/>
        </w:rPr>
        <w:t xml:space="preserve">T </w:t>
      </w:r>
      <w:proofErr w:type="spellStart"/>
      <w:r w:rsidRPr="00A208BC">
        <w:rPr>
          <w:rFonts w:ascii="Times New Roman" w:hAnsi="Times New Roman" w:cs="Times New Roman"/>
          <w:sz w:val="24"/>
          <w:szCs w:val="24"/>
          <w:shd w:val="clear" w:color="auto" w:fill="FFFFFF"/>
          <w:lang w:val="en-US"/>
        </w:rPr>
        <w:t>hitung</w:t>
      </w:r>
      <w:proofErr w:type="spellEnd"/>
      <w:r w:rsidRPr="00A208BC">
        <w:rPr>
          <w:rFonts w:ascii="Times New Roman" w:hAnsi="Times New Roman" w:cs="Times New Roman"/>
          <w:sz w:val="24"/>
          <w:szCs w:val="24"/>
          <w:shd w:val="clear" w:color="auto" w:fill="FFFFFF"/>
        </w:rPr>
        <w:t xml:space="preserve"> </w:t>
      </w:r>
      <w:r w:rsidRPr="00A208BC">
        <w:rPr>
          <w:rFonts w:ascii="Times New Roman" w:hAnsi="Times New Roman" w:cs="Times New Roman"/>
          <w:sz w:val="24"/>
          <w:szCs w:val="24"/>
          <w:shd w:val="clear" w:color="auto" w:fill="FFFFFF"/>
          <w:lang w:val="en-US"/>
        </w:rPr>
        <w:t xml:space="preserve">= </w:t>
      </w:r>
      <w:r w:rsidRPr="00A208BC">
        <w:rPr>
          <w:rFonts w:ascii="Times New Roman" w:hAnsi="Times New Roman" w:cs="Times New Roman"/>
          <w:sz w:val="24"/>
          <w:szCs w:val="24"/>
          <w:shd w:val="clear" w:color="auto" w:fill="FFFFFF"/>
        </w:rPr>
        <w:t>2,</w:t>
      </w:r>
      <w:r w:rsidR="00C67B59">
        <w:rPr>
          <w:rFonts w:ascii="Times New Roman" w:hAnsi="Times New Roman" w:cs="Times New Roman"/>
          <w:sz w:val="24"/>
          <w:szCs w:val="24"/>
          <w:shd w:val="clear" w:color="auto" w:fill="FFFFFF"/>
        </w:rPr>
        <w:t>349</w:t>
      </w:r>
    </w:p>
    <w:p w14:paraId="577AAA98" w14:textId="77777777" w:rsidR="0045526C" w:rsidRPr="00A208BC" w:rsidRDefault="0045526C" w:rsidP="0045526C">
      <w:pPr>
        <w:pStyle w:val="ListParagraph"/>
        <w:spacing w:line="240" w:lineRule="auto"/>
        <w:ind w:left="420"/>
        <w:jc w:val="both"/>
        <w:rPr>
          <w:rFonts w:ascii="Times New Roman" w:hAnsi="Times New Roman" w:cs="Times New Roman"/>
          <w:sz w:val="24"/>
          <w:szCs w:val="24"/>
          <w:shd w:val="clear" w:color="auto" w:fill="FFFFFF"/>
          <w:lang w:val="en-US"/>
        </w:rPr>
      </w:pPr>
      <w:r w:rsidRPr="00A208BC">
        <w:rPr>
          <w:rFonts w:ascii="Times New Roman" w:hAnsi="Times New Roman" w:cs="Times New Roman"/>
          <w:sz w:val="24"/>
          <w:szCs w:val="24"/>
          <w:shd w:val="clear" w:color="auto" w:fill="FFFFFF"/>
          <w:lang w:val="en-US"/>
        </w:rPr>
        <w:t xml:space="preserve">T </w:t>
      </w:r>
      <w:proofErr w:type="spellStart"/>
      <w:r w:rsidRPr="00A208BC">
        <w:rPr>
          <w:rFonts w:ascii="Times New Roman" w:hAnsi="Times New Roman" w:cs="Times New Roman"/>
          <w:sz w:val="24"/>
          <w:szCs w:val="24"/>
          <w:shd w:val="clear" w:color="auto" w:fill="FFFFFF"/>
          <w:lang w:val="en-US"/>
        </w:rPr>
        <w:t>tabel</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adalah</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sebagai</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berikut</w:t>
      </w:r>
      <w:proofErr w:type="spellEnd"/>
      <w:r w:rsidRPr="00A208BC">
        <w:rPr>
          <w:rFonts w:ascii="Times New Roman" w:hAnsi="Times New Roman" w:cs="Times New Roman"/>
          <w:sz w:val="24"/>
          <w:szCs w:val="24"/>
          <w:shd w:val="clear" w:color="auto" w:fill="FFFFFF"/>
          <w:lang w:val="en-US"/>
        </w:rPr>
        <w:t>:</w:t>
      </w:r>
      <w:r w:rsidRPr="00A208BC">
        <w:rPr>
          <w:rFonts w:ascii="Times New Roman" w:hAnsi="Times New Roman" w:cs="Times New Roman"/>
          <w:sz w:val="24"/>
          <w:szCs w:val="24"/>
          <w:shd w:val="clear" w:color="auto" w:fill="FFFFFF"/>
        </w:rPr>
        <w:t xml:space="preserve"> </w:t>
      </w:r>
    </w:p>
    <w:p w14:paraId="5AFA1A17" w14:textId="77777777" w:rsidR="00C67B59" w:rsidRDefault="0045526C" w:rsidP="00C67B59">
      <w:pPr>
        <w:pStyle w:val="ListParagraph"/>
        <w:spacing w:line="240" w:lineRule="auto"/>
        <w:ind w:left="420"/>
        <w:jc w:val="both"/>
        <w:rPr>
          <w:rFonts w:ascii="Times New Roman" w:hAnsi="Times New Roman" w:cs="Times New Roman"/>
          <w:sz w:val="24"/>
          <w:szCs w:val="24"/>
          <w:shd w:val="clear" w:color="auto" w:fill="FFFFFF"/>
          <w:lang w:val="en-US"/>
        </w:rPr>
      </w:pPr>
      <w:r w:rsidRPr="00A208BC">
        <w:rPr>
          <w:rFonts w:ascii="Times New Roman" w:hAnsi="Times New Roman" w:cs="Times New Roman"/>
          <w:sz w:val="24"/>
          <w:szCs w:val="24"/>
          <w:shd w:val="clear" w:color="auto" w:fill="FFFFFF"/>
          <w:lang w:val="en-US"/>
        </w:rPr>
        <w:t>Df</w:t>
      </w:r>
      <w:r>
        <w:rPr>
          <w:rFonts w:ascii="Times New Roman" w:hAnsi="Times New Roman" w:cs="Times New Roman"/>
          <w:sz w:val="24"/>
          <w:szCs w:val="24"/>
          <w:shd w:val="clear" w:color="auto" w:fill="FFFFFF"/>
        </w:rPr>
        <w:t xml:space="preserve">= </w:t>
      </w:r>
      <w:r w:rsidR="00C67B59">
        <w:rPr>
          <w:rFonts w:ascii="Times New Roman" w:hAnsi="Times New Roman" w:cs="Times New Roman"/>
          <w:sz w:val="24"/>
          <w:szCs w:val="24"/>
          <w:shd w:val="clear" w:color="auto" w:fill="FFFFFF"/>
        </w:rPr>
        <w:t>58</w:t>
      </w:r>
      <w:r w:rsidRPr="00A208BC">
        <w:rPr>
          <w:rFonts w:ascii="Times New Roman" w:hAnsi="Times New Roman" w:cs="Times New Roman"/>
          <w:sz w:val="24"/>
          <w:szCs w:val="24"/>
          <w:shd w:val="clear" w:color="auto" w:fill="FFFFFF"/>
        </w:rPr>
        <w:t xml:space="preserve">, maka </w:t>
      </w:r>
      <w:r w:rsidRPr="00A208BC">
        <w:rPr>
          <w:rFonts w:ascii="Times New Roman" w:hAnsi="Times New Roman" w:cs="Times New Roman"/>
          <w:sz w:val="24"/>
          <w:szCs w:val="24"/>
          <w:shd w:val="clear" w:color="auto" w:fill="FFFFFF"/>
          <w:lang w:val="en-US"/>
        </w:rPr>
        <w:t xml:space="preserve">df = </w:t>
      </w:r>
      <w:r w:rsidR="00C67B59">
        <w:rPr>
          <w:rFonts w:ascii="Times New Roman" w:hAnsi="Times New Roman" w:cs="Times New Roman"/>
          <w:sz w:val="24"/>
          <w:szCs w:val="24"/>
          <w:shd w:val="clear" w:color="auto" w:fill="FFFFFF"/>
        </w:rPr>
        <w:t>40</w:t>
      </w:r>
      <w:r w:rsidRPr="00A208BC">
        <w:rPr>
          <w:rFonts w:ascii="Times New Roman" w:hAnsi="Times New Roman" w:cs="Times New Roman"/>
          <w:sz w:val="24"/>
          <w:szCs w:val="24"/>
          <w:shd w:val="clear" w:color="auto" w:fill="FFFFFF"/>
          <w:lang w:val="en-US"/>
        </w:rPr>
        <w:t xml:space="preserve"> (</w:t>
      </w:r>
      <w:r w:rsidR="00C67B59">
        <w:rPr>
          <w:rFonts w:ascii="Times New Roman" w:hAnsi="Times New Roman" w:cs="Times New Roman"/>
          <w:sz w:val="24"/>
          <w:szCs w:val="24"/>
          <w:shd w:val="clear" w:color="auto" w:fill="FFFFFF"/>
        </w:rPr>
        <w:t>1,684</w:t>
      </w:r>
      <w:r w:rsidRPr="00A208BC">
        <w:rPr>
          <w:rFonts w:ascii="Times New Roman" w:hAnsi="Times New Roman" w:cs="Times New Roman"/>
          <w:sz w:val="24"/>
          <w:szCs w:val="24"/>
          <w:shd w:val="clear" w:color="auto" w:fill="FFFFFF"/>
          <w:lang w:val="en-US"/>
        </w:rPr>
        <w:t>)</w:t>
      </w:r>
      <w:r w:rsidRPr="00A208BC">
        <w:rPr>
          <w:rFonts w:ascii="Times New Roman" w:hAnsi="Times New Roman" w:cs="Times New Roman"/>
          <w:sz w:val="24"/>
          <w:szCs w:val="24"/>
          <w:shd w:val="clear" w:color="auto" w:fill="FFFFFF"/>
        </w:rPr>
        <w:t xml:space="preserve"> </w:t>
      </w:r>
      <w:r w:rsidRPr="00A208BC">
        <w:rPr>
          <w:rFonts w:ascii="Times New Roman" w:hAnsi="Times New Roman" w:cs="Times New Roman"/>
          <w:sz w:val="24"/>
          <w:szCs w:val="24"/>
          <w:shd w:val="clear" w:color="auto" w:fill="FFFFFF"/>
          <w:lang w:val="en-US"/>
        </w:rPr>
        <w:t>dan df =</w:t>
      </w:r>
      <w:r w:rsidR="00C67B59">
        <w:rPr>
          <w:rFonts w:ascii="Times New Roman" w:hAnsi="Times New Roman" w:cs="Times New Roman"/>
          <w:sz w:val="24"/>
          <w:szCs w:val="24"/>
          <w:shd w:val="clear" w:color="auto" w:fill="FFFFFF"/>
        </w:rPr>
        <w:t>60</w:t>
      </w:r>
      <w:r w:rsidRPr="00A208BC">
        <w:rPr>
          <w:rFonts w:ascii="Times New Roman" w:hAnsi="Times New Roman" w:cs="Times New Roman"/>
          <w:sz w:val="24"/>
          <w:szCs w:val="24"/>
          <w:shd w:val="clear" w:color="auto" w:fill="FFFFFF"/>
          <w:lang w:val="en-US"/>
        </w:rPr>
        <w:t>(</w:t>
      </w:r>
      <w:r w:rsidR="00C67B59">
        <w:rPr>
          <w:rFonts w:ascii="Times New Roman" w:hAnsi="Times New Roman" w:cs="Times New Roman"/>
          <w:sz w:val="24"/>
          <w:szCs w:val="24"/>
          <w:shd w:val="clear" w:color="auto" w:fill="FFFFFF"/>
        </w:rPr>
        <w:t>1,671</w:t>
      </w:r>
      <w:r w:rsidRPr="00A208BC">
        <w:rPr>
          <w:rFonts w:ascii="Times New Roman" w:hAnsi="Times New Roman" w:cs="Times New Roman"/>
          <w:sz w:val="24"/>
          <w:szCs w:val="24"/>
          <w:shd w:val="clear" w:color="auto" w:fill="FFFFFF"/>
          <w:lang w:val="en-US"/>
        </w:rPr>
        <w:t>)</w:t>
      </w:r>
      <w:r w:rsidRPr="00A208BC">
        <w:rPr>
          <w:rFonts w:ascii="Times New Roman" w:hAnsi="Times New Roman" w:cs="Times New Roman"/>
          <w:sz w:val="24"/>
          <w:szCs w:val="24"/>
          <w:shd w:val="clear" w:color="auto" w:fill="FFFFFF"/>
        </w:rPr>
        <w:t xml:space="preserve"> </w:t>
      </w:r>
      <w:proofErr w:type="spellStart"/>
      <w:r w:rsidRPr="00A208BC">
        <w:rPr>
          <w:rFonts w:ascii="Times New Roman" w:hAnsi="Times New Roman" w:cs="Times New Roman"/>
          <w:sz w:val="24"/>
          <w:szCs w:val="24"/>
          <w:shd w:val="clear" w:color="auto" w:fill="FFFFFF"/>
          <w:lang w:val="en-US"/>
        </w:rPr>
        <w:t>dilakukan</w:t>
      </w:r>
      <w:proofErr w:type="spellEnd"/>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interpolasi</w:t>
      </w:r>
      <w:proofErr w:type="spellEnd"/>
      <w:r w:rsidRPr="00A208BC">
        <w:rPr>
          <w:rFonts w:ascii="Times New Roman" w:hAnsi="Times New Roman" w:cs="Times New Roman"/>
          <w:sz w:val="24"/>
          <w:szCs w:val="24"/>
          <w:shd w:val="clear" w:color="auto" w:fill="FFFFFF"/>
        </w:rPr>
        <w:t xml:space="preserve"> dan diperoleh hasil </w:t>
      </w:r>
      <w:proofErr w:type="spellStart"/>
      <w:r w:rsidRPr="00A208BC">
        <w:rPr>
          <w:rFonts w:ascii="Times New Roman" w:hAnsi="Times New Roman" w:cs="Times New Roman"/>
          <w:sz w:val="24"/>
          <w:szCs w:val="24"/>
          <w:shd w:val="clear" w:color="auto" w:fill="FFFFFF"/>
          <w:lang w:val="en-US"/>
        </w:rPr>
        <w:t>sebesar</w:t>
      </w:r>
      <w:proofErr w:type="spellEnd"/>
      <w:r w:rsidRPr="00A208BC">
        <w:rPr>
          <w:rFonts w:ascii="Times New Roman" w:hAnsi="Times New Roman" w:cs="Times New Roman"/>
          <w:sz w:val="24"/>
          <w:szCs w:val="24"/>
          <w:shd w:val="clear" w:color="auto" w:fill="FFFFFF"/>
        </w:rPr>
        <w:t xml:space="preserve"> </w:t>
      </w:r>
      <w:r w:rsidR="00C67B59">
        <w:rPr>
          <w:rFonts w:ascii="Times New Roman" w:hAnsi="Times New Roman" w:cs="Times New Roman"/>
          <w:sz w:val="24"/>
          <w:szCs w:val="24"/>
          <w:shd w:val="clear" w:color="auto" w:fill="FFFFFF"/>
        </w:rPr>
        <w:t>1,6675</w:t>
      </w:r>
      <w:r w:rsidRPr="00A208BC">
        <w:rPr>
          <w:rFonts w:ascii="Times New Roman" w:hAnsi="Times New Roman" w:cs="Times New Roman"/>
          <w:sz w:val="24"/>
          <w:szCs w:val="24"/>
          <w:shd w:val="clear" w:color="auto" w:fill="FFFFFF"/>
        </w:rPr>
        <w:t>.</w:t>
      </w:r>
      <w:r w:rsidRPr="00A208BC">
        <w:rPr>
          <w:rFonts w:ascii="Times New Roman" w:hAnsi="Times New Roman" w:cs="Times New Roman"/>
          <w:sz w:val="24"/>
          <w:szCs w:val="24"/>
          <w:shd w:val="clear" w:color="auto" w:fill="FFFFFF"/>
          <w:lang w:val="en-US"/>
        </w:rPr>
        <w:t xml:space="preserve"> </w:t>
      </w:r>
    </w:p>
    <w:p w14:paraId="270E3487" w14:textId="1F5372AD" w:rsidR="0045526C" w:rsidRPr="00C67B59" w:rsidRDefault="0045526C" w:rsidP="00C67B59">
      <w:pPr>
        <w:pStyle w:val="ListParagraph"/>
        <w:spacing w:line="240" w:lineRule="auto"/>
        <w:ind w:left="420"/>
        <w:jc w:val="both"/>
        <w:rPr>
          <w:rFonts w:ascii="Times New Roman" w:hAnsi="Times New Roman" w:cs="Times New Roman"/>
          <w:sz w:val="24"/>
          <w:szCs w:val="24"/>
          <w:shd w:val="clear" w:color="auto" w:fill="FFFFFF"/>
          <w:lang w:val="en-US"/>
        </w:rPr>
      </w:pPr>
      <w:r w:rsidRPr="00C67B59">
        <w:rPr>
          <w:rFonts w:ascii="Times New Roman" w:hAnsi="Times New Roman" w:cs="Times New Roman"/>
          <w:sz w:val="24"/>
          <w:szCs w:val="24"/>
          <w:shd w:val="clear" w:color="auto" w:fill="FFFFFF"/>
        </w:rPr>
        <w:t>2,3</w:t>
      </w:r>
      <w:r w:rsidR="00C67B59" w:rsidRPr="00C67B59">
        <w:rPr>
          <w:rFonts w:ascii="Times New Roman" w:hAnsi="Times New Roman" w:cs="Times New Roman"/>
          <w:sz w:val="24"/>
          <w:szCs w:val="24"/>
          <w:shd w:val="clear" w:color="auto" w:fill="FFFFFF"/>
        </w:rPr>
        <w:t>49</w:t>
      </w:r>
      <w:r w:rsidRPr="00C67B59">
        <w:rPr>
          <w:rFonts w:ascii="Times New Roman" w:hAnsi="Times New Roman" w:cs="Times New Roman"/>
          <w:sz w:val="24"/>
          <w:szCs w:val="24"/>
          <w:shd w:val="clear" w:color="auto" w:fill="FFFFFF"/>
          <w:lang w:val="en-US"/>
        </w:rPr>
        <w:t xml:space="preserve"> </w:t>
      </w:r>
      <w:r w:rsidRPr="00C67B59">
        <w:rPr>
          <w:rFonts w:ascii="Times New Roman" w:hAnsi="Times New Roman" w:cs="Times New Roman"/>
          <w:sz w:val="24"/>
          <w:szCs w:val="24"/>
          <w:shd w:val="clear" w:color="auto" w:fill="FFFFFF"/>
        </w:rPr>
        <w:t>&gt;</w:t>
      </w:r>
      <w:r w:rsidRPr="00C67B59">
        <w:rPr>
          <w:rFonts w:ascii="Times New Roman" w:hAnsi="Times New Roman" w:cs="Times New Roman"/>
          <w:sz w:val="24"/>
          <w:szCs w:val="24"/>
          <w:shd w:val="clear" w:color="auto" w:fill="FFFFFF"/>
          <w:lang w:val="en-US"/>
        </w:rPr>
        <w:t xml:space="preserve"> </w:t>
      </w:r>
      <w:r w:rsidR="00C67B59" w:rsidRPr="00C67B59">
        <w:rPr>
          <w:rFonts w:ascii="Times New Roman" w:hAnsi="Times New Roman" w:cs="Times New Roman"/>
          <w:sz w:val="24"/>
          <w:szCs w:val="24"/>
          <w:shd w:val="clear" w:color="auto" w:fill="FFFFFF"/>
        </w:rPr>
        <w:t>1,6675</w:t>
      </w:r>
      <w:r w:rsidRPr="00C67B59">
        <w:rPr>
          <w:rFonts w:ascii="Times New Roman" w:hAnsi="Times New Roman" w:cs="Times New Roman"/>
          <w:sz w:val="24"/>
          <w:szCs w:val="24"/>
          <w:shd w:val="clear" w:color="auto" w:fill="FFFFFF"/>
        </w:rPr>
        <w:t xml:space="preserve"> </w:t>
      </w:r>
      <w:proofErr w:type="spellStart"/>
      <w:r w:rsidRPr="00C67B59">
        <w:rPr>
          <w:rFonts w:ascii="Times New Roman" w:hAnsi="Times New Roman" w:cs="Times New Roman"/>
          <w:sz w:val="24"/>
          <w:szCs w:val="24"/>
          <w:shd w:val="clear" w:color="auto" w:fill="FFFFFF"/>
          <w:lang w:val="en-US"/>
        </w:rPr>
        <w:t>maka</w:t>
      </w:r>
      <w:proofErr w:type="spellEnd"/>
      <w:r w:rsidRPr="00C67B59">
        <w:rPr>
          <w:rFonts w:ascii="Times New Roman" w:hAnsi="Times New Roman" w:cs="Times New Roman"/>
          <w:sz w:val="24"/>
          <w:szCs w:val="24"/>
          <w:shd w:val="clear" w:color="auto" w:fill="FFFFFF"/>
          <w:lang w:val="en-US"/>
        </w:rPr>
        <w:t xml:space="preserve"> Ho di</w:t>
      </w:r>
      <w:r w:rsidRPr="00C67B59">
        <w:rPr>
          <w:rFonts w:ascii="Times New Roman" w:hAnsi="Times New Roman" w:cs="Times New Roman"/>
          <w:sz w:val="24"/>
          <w:szCs w:val="24"/>
          <w:shd w:val="clear" w:color="auto" w:fill="FFFFFF"/>
        </w:rPr>
        <w:t>tolak</w:t>
      </w:r>
      <w:r w:rsidRPr="00C67B59">
        <w:rPr>
          <w:rFonts w:ascii="Times New Roman" w:hAnsi="Times New Roman" w:cs="Times New Roman"/>
          <w:sz w:val="24"/>
          <w:szCs w:val="24"/>
          <w:shd w:val="clear" w:color="auto" w:fill="FFFFFF"/>
          <w:lang w:val="en-US"/>
        </w:rPr>
        <w:t xml:space="preserve"> </w:t>
      </w:r>
      <w:r w:rsidR="00C67B59" w:rsidRPr="00C67B59">
        <w:rPr>
          <w:rFonts w:ascii="Times New Roman" w:hAnsi="Times New Roman" w:cs="Times New Roman"/>
          <w:sz w:val="24"/>
          <w:szCs w:val="24"/>
          <w:shd w:val="clear" w:color="auto" w:fill="FFFFFF"/>
        </w:rPr>
        <w:t xml:space="preserve">artinya </w:t>
      </w:r>
      <w:r w:rsidR="00C67B59" w:rsidRPr="00C67B59">
        <w:rPr>
          <w:rFonts w:ascii="Times New Roman" w:hAnsi="Times New Roman" w:cs="Times New Roman"/>
          <w:sz w:val="24"/>
          <w:szCs w:val="24"/>
          <w:shd w:val="clear" w:color="auto" w:fill="FFFFFF"/>
          <w:lang w:val="en-US"/>
        </w:rPr>
        <w:t>t</w:t>
      </w:r>
      <w:r w:rsidR="00C67B59" w:rsidRPr="00C67B59">
        <w:rPr>
          <w:rFonts w:ascii="Times New Roman" w:hAnsi="Times New Roman" w:cs="Times New Roman"/>
          <w:sz w:val="24"/>
          <w:szCs w:val="24"/>
          <w:shd w:val="clear" w:color="auto" w:fill="FFFFFF"/>
        </w:rPr>
        <w:t>erdapat</w:t>
      </w:r>
      <w:r w:rsidR="00C67B59" w:rsidRPr="00C67B59">
        <w:rPr>
          <w:rFonts w:ascii="Times New Roman" w:hAnsi="Times New Roman" w:cs="Times New Roman"/>
          <w:sz w:val="24"/>
          <w:szCs w:val="24"/>
          <w:shd w:val="clear" w:color="auto" w:fill="FFFFFF"/>
          <w:lang w:val="en-US"/>
        </w:rPr>
        <w:t xml:space="preserve"> </w:t>
      </w:r>
      <w:proofErr w:type="spellStart"/>
      <w:r w:rsidR="00C67B59" w:rsidRPr="00C67B59">
        <w:rPr>
          <w:rFonts w:ascii="Times New Roman" w:hAnsi="Times New Roman" w:cs="Times New Roman"/>
          <w:sz w:val="24"/>
          <w:szCs w:val="24"/>
          <w:shd w:val="clear" w:color="auto" w:fill="FFFFFF"/>
          <w:lang w:val="en-US"/>
        </w:rPr>
        <w:t>perbedaan</w:t>
      </w:r>
      <w:proofErr w:type="spellEnd"/>
      <w:r w:rsidR="00C67B59" w:rsidRPr="00C67B59">
        <w:rPr>
          <w:rFonts w:ascii="Times New Roman" w:hAnsi="Times New Roman" w:cs="Times New Roman"/>
          <w:sz w:val="24"/>
          <w:szCs w:val="24"/>
          <w:shd w:val="clear" w:color="auto" w:fill="FFFFFF"/>
          <w:lang w:val="en-US"/>
        </w:rPr>
        <w:t xml:space="preserve"> yang </w:t>
      </w:r>
      <w:proofErr w:type="spellStart"/>
      <w:r w:rsidR="00C67B59" w:rsidRPr="00C67B59">
        <w:rPr>
          <w:rFonts w:ascii="Times New Roman" w:hAnsi="Times New Roman" w:cs="Times New Roman"/>
          <w:sz w:val="24"/>
          <w:szCs w:val="24"/>
          <w:shd w:val="clear" w:color="auto" w:fill="FFFFFF"/>
          <w:lang w:val="en-US"/>
        </w:rPr>
        <w:t>signifika</w:t>
      </w:r>
      <w:proofErr w:type="spellEnd"/>
      <w:r w:rsidR="00C67B59" w:rsidRPr="00C67B59">
        <w:rPr>
          <w:rFonts w:ascii="Times New Roman" w:hAnsi="Times New Roman" w:cs="Times New Roman"/>
          <w:sz w:val="24"/>
          <w:szCs w:val="24"/>
          <w:shd w:val="clear" w:color="auto" w:fill="FFFFFF"/>
        </w:rPr>
        <w:t>n</w:t>
      </w:r>
      <w:r w:rsidR="00C67B59" w:rsidRPr="00C67B59">
        <w:rPr>
          <w:rFonts w:ascii="Times New Roman" w:hAnsi="Times New Roman" w:cs="Times New Roman"/>
          <w:i/>
          <w:iCs/>
          <w:sz w:val="24"/>
          <w:szCs w:val="24"/>
          <w:shd w:val="clear" w:color="auto" w:fill="FFFFFF"/>
        </w:rPr>
        <w:t xml:space="preserve"> </w:t>
      </w:r>
      <w:r w:rsidR="00C67B59" w:rsidRPr="00C67B59">
        <w:rPr>
          <w:rFonts w:ascii="Times New Roman" w:hAnsi="Times New Roman" w:cs="Times New Roman"/>
          <w:sz w:val="24"/>
          <w:szCs w:val="24"/>
        </w:rPr>
        <w:t xml:space="preserve">antara kinerja reksadana saham syariah dan reksadana saham konvensional </w:t>
      </w:r>
      <w:r w:rsidR="00C67B59" w:rsidRPr="00C67B59">
        <w:rPr>
          <w:rFonts w:ascii="Times New Roman" w:hAnsi="Times New Roman" w:cs="Times New Roman"/>
          <w:color w:val="000000" w:themeColor="text1"/>
          <w:sz w:val="24"/>
          <w:szCs w:val="24"/>
        </w:rPr>
        <w:t xml:space="preserve">dengan menggunakan metode </w:t>
      </w:r>
      <w:r w:rsidR="00C67B59">
        <w:rPr>
          <w:rFonts w:ascii="Times New Roman" w:hAnsi="Times New Roman" w:cs="Times New Roman"/>
          <w:color w:val="000000" w:themeColor="text1"/>
          <w:sz w:val="24"/>
          <w:szCs w:val="24"/>
        </w:rPr>
        <w:t>treynor</w:t>
      </w:r>
      <w:r w:rsidR="00C67B59" w:rsidRPr="00C67B59">
        <w:rPr>
          <w:rFonts w:ascii="Times New Roman" w:hAnsi="Times New Roman" w:cs="Times New Roman"/>
          <w:color w:val="000000" w:themeColor="text1"/>
          <w:sz w:val="24"/>
          <w:szCs w:val="24"/>
        </w:rPr>
        <w:t xml:space="preserve"> ratio</w:t>
      </w:r>
      <w:r w:rsidR="00C67B59" w:rsidRPr="00C67B59">
        <w:rPr>
          <w:rFonts w:ascii="Times New Roman" w:hAnsi="Times New Roman" w:cs="Times New Roman"/>
          <w:sz w:val="24"/>
          <w:szCs w:val="24"/>
        </w:rPr>
        <w:t xml:space="preserve"> selama periode tahun 2013-2017.</w:t>
      </w:r>
    </w:p>
    <w:p w14:paraId="6701DD4E" w14:textId="77777777" w:rsidR="0045526C" w:rsidRPr="008454CB" w:rsidRDefault="0045526C" w:rsidP="0045526C">
      <w:pPr>
        <w:pStyle w:val="ListParagraph"/>
        <w:spacing w:line="240" w:lineRule="auto"/>
        <w:ind w:left="426"/>
        <w:jc w:val="both"/>
        <w:rPr>
          <w:rFonts w:ascii="Times New Roman" w:hAnsi="Times New Roman" w:cs="Times New Roman"/>
          <w:b/>
          <w:bCs/>
          <w:sz w:val="24"/>
          <w:szCs w:val="24"/>
          <w:shd w:val="clear" w:color="auto" w:fill="FFFFFF"/>
          <w:lang w:val="en-US"/>
        </w:rPr>
      </w:pPr>
      <w:r w:rsidRPr="00A208BC">
        <w:rPr>
          <w:rFonts w:ascii="Times New Roman" w:hAnsi="Times New Roman" w:cs="Times New Roman"/>
          <w:b/>
          <w:bCs/>
          <w:sz w:val="24"/>
          <w:szCs w:val="24"/>
          <w:shd w:val="clear" w:color="auto" w:fill="FFFFFF"/>
        </w:rPr>
        <w:t>Berdasarkan Nilai Probabilita</w:t>
      </w:r>
      <w:r>
        <w:rPr>
          <w:rFonts w:ascii="Times New Roman" w:hAnsi="Times New Roman" w:cs="Times New Roman"/>
          <w:b/>
          <w:bCs/>
          <w:sz w:val="24"/>
          <w:szCs w:val="24"/>
          <w:shd w:val="clear" w:color="auto" w:fill="FFFFFF"/>
          <w:lang w:val="en-US"/>
        </w:rPr>
        <w:t>s</w:t>
      </w:r>
      <w:r w:rsidRPr="008454CB">
        <w:rPr>
          <w:rFonts w:ascii="Times New Roman" w:hAnsi="Times New Roman" w:cs="Times New Roman"/>
          <w:sz w:val="24"/>
          <w:szCs w:val="24"/>
          <w:shd w:val="clear" w:color="auto" w:fill="FFFFFF"/>
        </w:rPr>
        <w:t xml:space="preserve"> </w:t>
      </w:r>
    </w:p>
    <w:p w14:paraId="302F9308" w14:textId="52DEC851" w:rsidR="00AC3003" w:rsidRPr="00C03B4A" w:rsidRDefault="0045526C" w:rsidP="00C03B4A">
      <w:pPr>
        <w:pStyle w:val="ListParagraph"/>
        <w:spacing w:line="240" w:lineRule="auto"/>
        <w:ind w:left="420"/>
        <w:jc w:val="both"/>
        <w:rPr>
          <w:rFonts w:ascii="Times New Roman" w:hAnsi="Times New Roman" w:cs="Times New Roman"/>
          <w:sz w:val="24"/>
          <w:szCs w:val="24"/>
        </w:rPr>
      </w:pPr>
      <w:r w:rsidRPr="00A208BC">
        <w:rPr>
          <w:rFonts w:ascii="Times New Roman" w:hAnsi="Times New Roman" w:cs="Times New Roman"/>
          <w:sz w:val="24"/>
          <w:szCs w:val="24"/>
          <w:shd w:val="clear" w:color="auto" w:fill="FFFFFF"/>
          <w:lang w:val="en-US"/>
        </w:rPr>
        <w:lastRenderedPageBreak/>
        <w:t>0,</w:t>
      </w:r>
      <w:r w:rsidRPr="00A208BC">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lang w:val="en-US"/>
        </w:rPr>
        <w:t>2</w:t>
      </w:r>
      <w:r w:rsidR="00C67B5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 xml:space="preserve"> </w:t>
      </w:r>
      <w:r w:rsidRPr="00A208BC">
        <w:rPr>
          <w:rFonts w:ascii="Times New Roman" w:hAnsi="Times New Roman" w:cs="Times New Roman"/>
          <w:sz w:val="24"/>
          <w:szCs w:val="24"/>
          <w:shd w:val="clear" w:color="auto" w:fill="FFFFFF"/>
        </w:rPr>
        <w:t>&lt;</w:t>
      </w:r>
      <w:r w:rsidRPr="00A208BC">
        <w:rPr>
          <w:rFonts w:ascii="Times New Roman" w:hAnsi="Times New Roman" w:cs="Times New Roman"/>
          <w:sz w:val="24"/>
          <w:szCs w:val="24"/>
          <w:shd w:val="clear" w:color="auto" w:fill="FFFFFF"/>
          <w:lang w:val="en-US"/>
        </w:rPr>
        <w:t xml:space="preserve"> 0,</w:t>
      </w:r>
      <w:r w:rsidR="00C67B59">
        <w:rPr>
          <w:rFonts w:ascii="Times New Roman" w:hAnsi="Times New Roman" w:cs="Times New Roman"/>
          <w:sz w:val="24"/>
          <w:szCs w:val="24"/>
          <w:shd w:val="clear" w:color="auto" w:fill="FFFFFF"/>
        </w:rPr>
        <w:t>10</w:t>
      </w:r>
      <w:r w:rsidRPr="00A208BC">
        <w:rPr>
          <w:rFonts w:ascii="Times New Roman" w:hAnsi="Times New Roman" w:cs="Times New Roman"/>
          <w:sz w:val="24"/>
          <w:szCs w:val="24"/>
          <w:shd w:val="clear" w:color="auto" w:fill="FFFFFF"/>
          <w:lang w:val="en-US"/>
        </w:rPr>
        <w:t xml:space="preserve"> </w:t>
      </w:r>
      <w:proofErr w:type="spellStart"/>
      <w:r w:rsidRPr="00A208BC">
        <w:rPr>
          <w:rFonts w:ascii="Times New Roman" w:hAnsi="Times New Roman" w:cs="Times New Roman"/>
          <w:sz w:val="24"/>
          <w:szCs w:val="24"/>
          <w:shd w:val="clear" w:color="auto" w:fill="FFFFFF"/>
          <w:lang w:val="en-US"/>
        </w:rPr>
        <w:t>maka</w:t>
      </w:r>
      <w:proofErr w:type="spellEnd"/>
      <w:r w:rsidRPr="00A208BC">
        <w:rPr>
          <w:rFonts w:ascii="Times New Roman" w:hAnsi="Times New Roman" w:cs="Times New Roman"/>
          <w:sz w:val="24"/>
          <w:szCs w:val="24"/>
          <w:shd w:val="clear" w:color="auto" w:fill="FFFFFF"/>
          <w:lang w:val="en-US"/>
        </w:rPr>
        <w:t xml:space="preserve"> Ho </w:t>
      </w:r>
      <w:proofErr w:type="spellStart"/>
      <w:r w:rsidRPr="00A208BC">
        <w:rPr>
          <w:rFonts w:ascii="Times New Roman" w:hAnsi="Times New Roman" w:cs="Times New Roman"/>
          <w:sz w:val="24"/>
          <w:szCs w:val="24"/>
          <w:shd w:val="clear" w:color="auto" w:fill="FFFFFF"/>
          <w:lang w:val="en-US"/>
        </w:rPr>
        <w:t>dit</w:t>
      </w:r>
      <w:proofErr w:type="spellEnd"/>
      <w:r w:rsidRPr="00A208BC">
        <w:rPr>
          <w:rFonts w:ascii="Times New Roman" w:hAnsi="Times New Roman" w:cs="Times New Roman"/>
          <w:sz w:val="24"/>
          <w:szCs w:val="24"/>
          <w:shd w:val="clear" w:color="auto" w:fill="FFFFFF"/>
        </w:rPr>
        <w:t>olak</w:t>
      </w:r>
      <w:r w:rsidRPr="00A208BC">
        <w:rPr>
          <w:rFonts w:ascii="Times New Roman" w:hAnsi="Times New Roman" w:cs="Times New Roman"/>
          <w:sz w:val="24"/>
          <w:szCs w:val="24"/>
          <w:shd w:val="clear" w:color="auto" w:fill="FFFFFF"/>
          <w:lang w:val="en-US"/>
        </w:rPr>
        <w:t xml:space="preserve"> yang </w:t>
      </w:r>
      <w:proofErr w:type="spellStart"/>
      <w:r w:rsidRPr="00A208BC">
        <w:rPr>
          <w:rFonts w:ascii="Times New Roman" w:hAnsi="Times New Roman" w:cs="Times New Roman"/>
          <w:sz w:val="24"/>
          <w:szCs w:val="24"/>
          <w:shd w:val="clear" w:color="auto" w:fill="FFFFFF"/>
          <w:lang w:val="en-US"/>
        </w:rPr>
        <w:t>artinya</w:t>
      </w:r>
      <w:proofErr w:type="spellEnd"/>
      <w:r w:rsidRPr="00A208BC">
        <w:rPr>
          <w:rFonts w:ascii="Times New Roman" w:hAnsi="Times New Roman" w:cs="Times New Roman"/>
          <w:sz w:val="24"/>
          <w:szCs w:val="24"/>
          <w:shd w:val="clear" w:color="auto" w:fill="FFFFFF"/>
          <w:lang w:val="en-US"/>
        </w:rPr>
        <w:t xml:space="preserve"> </w:t>
      </w:r>
      <w:r w:rsidR="00C67B59" w:rsidRPr="00C67B59">
        <w:rPr>
          <w:rFonts w:ascii="Times New Roman" w:hAnsi="Times New Roman" w:cs="Times New Roman"/>
          <w:sz w:val="24"/>
          <w:szCs w:val="24"/>
          <w:shd w:val="clear" w:color="auto" w:fill="FFFFFF"/>
          <w:lang w:val="en-US"/>
        </w:rPr>
        <w:t>t</w:t>
      </w:r>
      <w:r w:rsidR="00C67B59" w:rsidRPr="00C67B59">
        <w:rPr>
          <w:rFonts w:ascii="Times New Roman" w:hAnsi="Times New Roman" w:cs="Times New Roman"/>
          <w:sz w:val="24"/>
          <w:szCs w:val="24"/>
          <w:shd w:val="clear" w:color="auto" w:fill="FFFFFF"/>
        </w:rPr>
        <w:t>erdapat</w:t>
      </w:r>
      <w:r w:rsidR="00C67B59" w:rsidRPr="00C67B59">
        <w:rPr>
          <w:rFonts w:ascii="Times New Roman" w:hAnsi="Times New Roman" w:cs="Times New Roman"/>
          <w:sz w:val="24"/>
          <w:szCs w:val="24"/>
          <w:shd w:val="clear" w:color="auto" w:fill="FFFFFF"/>
          <w:lang w:val="en-US"/>
        </w:rPr>
        <w:t xml:space="preserve"> </w:t>
      </w:r>
      <w:proofErr w:type="spellStart"/>
      <w:r w:rsidR="00C67B59" w:rsidRPr="00C67B59">
        <w:rPr>
          <w:rFonts w:ascii="Times New Roman" w:hAnsi="Times New Roman" w:cs="Times New Roman"/>
          <w:sz w:val="24"/>
          <w:szCs w:val="24"/>
          <w:shd w:val="clear" w:color="auto" w:fill="FFFFFF"/>
          <w:lang w:val="en-US"/>
        </w:rPr>
        <w:t>perbedaan</w:t>
      </w:r>
      <w:proofErr w:type="spellEnd"/>
      <w:r w:rsidR="00C67B59" w:rsidRPr="00C67B59">
        <w:rPr>
          <w:rFonts w:ascii="Times New Roman" w:hAnsi="Times New Roman" w:cs="Times New Roman"/>
          <w:sz w:val="24"/>
          <w:szCs w:val="24"/>
          <w:shd w:val="clear" w:color="auto" w:fill="FFFFFF"/>
          <w:lang w:val="en-US"/>
        </w:rPr>
        <w:t xml:space="preserve"> yang </w:t>
      </w:r>
      <w:proofErr w:type="spellStart"/>
      <w:r w:rsidR="00C67B59" w:rsidRPr="00C67B59">
        <w:rPr>
          <w:rFonts w:ascii="Times New Roman" w:hAnsi="Times New Roman" w:cs="Times New Roman"/>
          <w:sz w:val="24"/>
          <w:szCs w:val="24"/>
          <w:shd w:val="clear" w:color="auto" w:fill="FFFFFF"/>
          <w:lang w:val="en-US"/>
        </w:rPr>
        <w:t>signifika</w:t>
      </w:r>
      <w:proofErr w:type="spellEnd"/>
      <w:r w:rsidR="00C67B59" w:rsidRPr="00C67B59">
        <w:rPr>
          <w:rFonts w:ascii="Times New Roman" w:hAnsi="Times New Roman" w:cs="Times New Roman"/>
          <w:sz w:val="24"/>
          <w:szCs w:val="24"/>
          <w:shd w:val="clear" w:color="auto" w:fill="FFFFFF"/>
        </w:rPr>
        <w:t>n</w:t>
      </w:r>
      <w:r w:rsidR="00C67B59" w:rsidRPr="00C67B59">
        <w:rPr>
          <w:rFonts w:ascii="Times New Roman" w:hAnsi="Times New Roman" w:cs="Times New Roman"/>
          <w:i/>
          <w:iCs/>
          <w:sz w:val="24"/>
          <w:szCs w:val="24"/>
          <w:shd w:val="clear" w:color="auto" w:fill="FFFFFF"/>
        </w:rPr>
        <w:t xml:space="preserve"> </w:t>
      </w:r>
      <w:r w:rsidR="00C67B59" w:rsidRPr="00C67B59">
        <w:rPr>
          <w:rFonts w:ascii="Times New Roman" w:hAnsi="Times New Roman" w:cs="Times New Roman"/>
          <w:sz w:val="24"/>
          <w:szCs w:val="24"/>
        </w:rPr>
        <w:t xml:space="preserve">antara kinerja reksadana saham syariah dan reksadana saham konvensional </w:t>
      </w:r>
      <w:r w:rsidR="00C67B59" w:rsidRPr="00C67B59">
        <w:rPr>
          <w:rFonts w:ascii="Times New Roman" w:hAnsi="Times New Roman" w:cs="Times New Roman"/>
          <w:color w:val="000000" w:themeColor="text1"/>
          <w:sz w:val="24"/>
          <w:szCs w:val="24"/>
        </w:rPr>
        <w:t xml:space="preserve">dengan menggunakan metode </w:t>
      </w:r>
      <w:r w:rsidR="00C67B59">
        <w:rPr>
          <w:rFonts w:ascii="Times New Roman" w:hAnsi="Times New Roman" w:cs="Times New Roman"/>
          <w:color w:val="000000" w:themeColor="text1"/>
          <w:sz w:val="24"/>
          <w:szCs w:val="24"/>
        </w:rPr>
        <w:t>treynor</w:t>
      </w:r>
      <w:r w:rsidR="00C67B59" w:rsidRPr="00C67B59">
        <w:rPr>
          <w:rFonts w:ascii="Times New Roman" w:hAnsi="Times New Roman" w:cs="Times New Roman"/>
          <w:color w:val="000000" w:themeColor="text1"/>
          <w:sz w:val="24"/>
          <w:szCs w:val="24"/>
        </w:rPr>
        <w:t xml:space="preserve"> ratio</w:t>
      </w:r>
      <w:r w:rsidR="00C67B59" w:rsidRPr="00C67B59">
        <w:rPr>
          <w:rFonts w:ascii="Times New Roman" w:hAnsi="Times New Roman" w:cs="Times New Roman"/>
          <w:sz w:val="24"/>
          <w:szCs w:val="24"/>
        </w:rPr>
        <w:t xml:space="preserve"> selama periode tahun 2013-2017.</w:t>
      </w:r>
    </w:p>
    <w:p w14:paraId="4D93F75D" w14:textId="6882692C" w:rsidR="0045526C" w:rsidRPr="00C675B2" w:rsidRDefault="0045526C" w:rsidP="0045526C">
      <w:pPr>
        <w:pStyle w:val="ListParagraph"/>
        <w:spacing w:line="240" w:lineRule="auto"/>
        <w:ind w:left="420"/>
        <w:jc w:val="both"/>
        <w:rPr>
          <w:rFonts w:ascii="Times New Roman" w:hAnsi="Times New Roman" w:cs="Times New Roman"/>
          <w:b/>
          <w:sz w:val="24"/>
          <w:szCs w:val="24"/>
          <w:lang w:val="en-US"/>
        </w:rPr>
      </w:pPr>
    </w:p>
    <w:p w14:paraId="3F73E08F" w14:textId="77777777" w:rsidR="004743C2" w:rsidRDefault="00C675B2" w:rsidP="00C03B4A">
      <w:pPr>
        <w:spacing w:line="240" w:lineRule="auto"/>
        <w:jc w:val="both"/>
        <w:rPr>
          <w:rFonts w:ascii="Times New Roman" w:hAnsi="Times New Roman" w:cs="Times New Roman"/>
          <w:b/>
          <w:sz w:val="24"/>
          <w:szCs w:val="24"/>
        </w:rPr>
      </w:pPr>
      <w:r w:rsidRPr="00C675B2">
        <w:rPr>
          <w:rFonts w:ascii="Times New Roman" w:hAnsi="Times New Roman" w:cs="Times New Roman"/>
          <w:b/>
          <w:sz w:val="24"/>
          <w:szCs w:val="24"/>
        </w:rPr>
        <w:t>D. KESIMPULA</w:t>
      </w:r>
      <w:bookmarkStart w:id="2" w:name="_Hlk518064465"/>
      <w:r w:rsidR="00C03B4A">
        <w:rPr>
          <w:rFonts w:ascii="Times New Roman" w:hAnsi="Times New Roman" w:cs="Times New Roman"/>
          <w:b/>
          <w:sz w:val="24"/>
          <w:szCs w:val="24"/>
        </w:rPr>
        <w:t xml:space="preserve">N </w:t>
      </w:r>
      <w:r w:rsidR="00C03B4A">
        <w:rPr>
          <w:rFonts w:ascii="Times New Roman" w:hAnsi="Times New Roman" w:cs="Times New Roman"/>
          <w:b/>
          <w:sz w:val="24"/>
          <w:szCs w:val="24"/>
        </w:rPr>
        <w:tab/>
      </w:r>
      <w:r w:rsidR="00C03B4A">
        <w:rPr>
          <w:rFonts w:ascii="Times New Roman" w:hAnsi="Times New Roman" w:cs="Times New Roman"/>
          <w:b/>
          <w:sz w:val="24"/>
          <w:szCs w:val="24"/>
        </w:rPr>
        <w:tab/>
      </w:r>
      <w:r w:rsidR="00C03B4A">
        <w:rPr>
          <w:rFonts w:ascii="Times New Roman" w:hAnsi="Times New Roman" w:cs="Times New Roman"/>
          <w:b/>
          <w:sz w:val="24"/>
          <w:szCs w:val="24"/>
        </w:rPr>
        <w:tab/>
      </w:r>
      <w:r w:rsidR="00C03B4A">
        <w:rPr>
          <w:rFonts w:ascii="Times New Roman" w:hAnsi="Times New Roman" w:cs="Times New Roman"/>
          <w:b/>
          <w:sz w:val="24"/>
          <w:szCs w:val="24"/>
        </w:rPr>
        <w:tab/>
      </w:r>
      <w:r w:rsidR="00C03B4A">
        <w:rPr>
          <w:rFonts w:ascii="Times New Roman" w:hAnsi="Times New Roman" w:cs="Times New Roman"/>
          <w:b/>
          <w:sz w:val="24"/>
          <w:szCs w:val="24"/>
        </w:rPr>
        <w:tab/>
      </w:r>
      <w:r w:rsidR="00C03B4A">
        <w:rPr>
          <w:rFonts w:ascii="Times New Roman" w:hAnsi="Times New Roman" w:cs="Times New Roman"/>
          <w:b/>
          <w:sz w:val="24"/>
          <w:szCs w:val="24"/>
        </w:rPr>
        <w:tab/>
      </w:r>
      <w:r w:rsidR="00C03B4A">
        <w:rPr>
          <w:rFonts w:ascii="Times New Roman" w:hAnsi="Times New Roman" w:cs="Times New Roman"/>
          <w:b/>
          <w:sz w:val="24"/>
          <w:szCs w:val="24"/>
        </w:rPr>
        <w:tab/>
      </w:r>
      <w:r w:rsidR="00C03B4A">
        <w:rPr>
          <w:rFonts w:ascii="Times New Roman" w:hAnsi="Times New Roman" w:cs="Times New Roman"/>
          <w:b/>
          <w:sz w:val="24"/>
          <w:szCs w:val="24"/>
        </w:rPr>
        <w:tab/>
      </w:r>
      <w:r w:rsidR="00C03B4A">
        <w:rPr>
          <w:rFonts w:ascii="Times New Roman" w:hAnsi="Times New Roman" w:cs="Times New Roman"/>
          <w:b/>
          <w:sz w:val="24"/>
          <w:szCs w:val="24"/>
        </w:rPr>
        <w:tab/>
      </w:r>
    </w:p>
    <w:p w14:paraId="4C780412" w14:textId="77777777" w:rsidR="00653783" w:rsidRPr="007F6B41" w:rsidRDefault="004743C2" w:rsidP="00653783">
      <w:pPr>
        <w:spacing w:after="0" w:line="240" w:lineRule="auto"/>
        <w:ind w:left="709" w:hanging="720"/>
        <w:jc w:val="both"/>
        <w:rPr>
          <w:rFonts w:ascii="Times New Roman" w:hAnsi="Times New Roman" w:cs="Times New Roman"/>
          <w:sz w:val="24"/>
          <w:szCs w:val="24"/>
        </w:rPr>
      </w:pPr>
      <w:r w:rsidRPr="007F6B41">
        <w:rPr>
          <w:rFonts w:ascii="Times New Roman" w:hAnsi="Times New Roman" w:cs="Times New Roman"/>
          <w:sz w:val="24"/>
          <w:szCs w:val="24"/>
        </w:rPr>
        <w:t xml:space="preserve">1. </w:t>
      </w:r>
      <w:r w:rsidR="00653783" w:rsidRPr="007F6B41">
        <w:rPr>
          <w:rFonts w:ascii="Times New Roman" w:hAnsi="Times New Roman" w:cs="Times New Roman"/>
          <w:sz w:val="24"/>
          <w:szCs w:val="24"/>
        </w:rPr>
        <w:t xml:space="preserve"> </w:t>
      </w:r>
      <w:proofErr w:type="spellStart"/>
      <w:r w:rsidRPr="007F6B41">
        <w:rPr>
          <w:rFonts w:ascii="Times New Roman" w:hAnsi="Times New Roman" w:cs="Times New Roman"/>
          <w:sz w:val="24"/>
          <w:szCs w:val="24"/>
          <w:lang w:val="en-US"/>
        </w:rPr>
        <w:t>Kinerja</w:t>
      </w:r>
      <w:proofErr w:type="spellEnd"/>
      <w:r w:rsidRPr="007F6B41">
        <w:rPr>
          <w:rFonts w:ascii="Times New Roman" w:hAnsi="Times New Roman" w:cs="Times New Roman"/>
          <w:sz w:val="24"/>
          <w:szCs w:val="24"/>
          <w:lang w:val="en-US"/>
        </w:rPr>
        <w:t xml:space="preserve"> </w:t>
      </w:r>
      <w:proofErr w:type="spellStart"/>
      <w:r w:rsidRPr="007F6B41">
        <w:rPr>
          <w:rFonts w:ascii="Times New Roman" w:hAnsi="Times New Roman" w:cs="Times New Roman"/>
          <w:sz w:val="24"/>
          <w:szCs w:val="24"/>
          <w:lang w:val="en-US"/>
        </w:rPr>
        <w:t>Reksa</w:t>
      </w:r>
      <w:proofErr w:type="spellEnd"/>
      <w:r w:rsidRPr="007F6B41">
        <w:rPr>
          <w:rFonts w:ascii="Times New Roman" w:hAnsi="Times New Roman" w:cs="Times New Roman"/>
          <w:sz w:val="24"/>
          <w:szCs w:val="24"/>
          <w:lang w:val="en-US"/>
        </w:rPr>
        <w:t xml:space="preserve"> Dana </w:t>
      </w:r>
      <w:proofErr w:type="spellStart"/>
      <w:r w:rsidRPr="007F6B41">
        <w:rPr>
          <w:rFonts w:ascii="Times New Roman" w:hAnsi="Times New Roman" w:cs="Times New Roman"/>
          <w:sz w:val="24"/>
          <w:szCs w:val="24"/>
          <w:lang w:val="en-US"/>
        </w:rPr>
        <w:t>Saham</w:t>
      </w:r>
      <w:proofErr w:type="spellEnd"/>
      <w:r w:rsidRPr="007F6B41">
        <w:rPr>
          <w:rFonts w:ascii="Times New Roman" w:hAnsi="Times New Roman" w:cs="Times New Roman"/>
          <w:sz w:val="24"/>
          <w:szCs w:val="24"/>
          <w:lang w:val="en-US"/>
        </w:rPr>
        <w:t xml:space="preserve"> </w:t>
      </w:r>
      <w:r w:rsidRPr="007F6B41">
        <w:rPr>
          <w:rFonts w:ascii="Times New Roman" w:hAnsi="Times New Roman" w:cs="Times New Roman"/>
          <w:sz w:val="24"/>
          <w:szCs w:val="24"/>
        </w:rPr>
        <w:t xml:space="preserve">Syariah </w:t>
      </w:r>
      <w:r w:rsidR="00653783" w:rsidRPr="007F6B41">
        <w:rPr>
          <w:rFonts w:ascii="Times New Roman" w:hAnsi="Times New Roman" w:cs="Times New Roman"/>
          <w:sz w:val="24"/>
          <w:szCs w:val="24"/>
        </w:rPr>
        <w:t>Berdasarkan Metode Sharpe Ratio dan Treynor</w:t>
      </w:r>
    </w:p>
    <w:p w14:paraId="13750D47" w14:textId="77777777" w:rsidR="007F6B41" w:rsidRDefault="00653783" w:rsidP="007F6B41">
      <w:pPr>
        <w:spacing w:after="0" w:line="240" w:lineRule="auto"/>
        <w:ind w:left="709" w:hanging="709"/>
        <w:jc w:val="both"/>
        <w:rPr>
          <w:rFonts w:ascii="Times New Roman" w:hAnsi="Times New Roman" w:cs="Times New Roman"/>
          <w:sz w:val="24"/>
          <w:szCs w:val="24"/>
          <w:lang w:val="en-US"/>
        </w:rPr>
      </w:pPr>
      <w:r w:rsidRPr="007F6B41">
        <w:rPr>
          <w:rFonts w:ascii="Times New Roman" w:hAnsi="Times New Roman" w:cs="Times New Roman"/>
          <w:sz w:val="24"/>
          <w:szCs w:val="24"/>
        </w:rPr>
        <w:t xml:space="preserve">     Ratio</w:t>
      </w:r>
      <w:r w:rsidRPr="007F6B41">
        <w:rPr>
          <w:rFonts w:ascii="Times New Roman" w:hAnsi="Times New Roman" w:cs="Times New Roman"/>
          <w:sz w:val="24"/>
          <w:szCs w:val="24"/>
          <w:lang w:val="en-US"/>
        </w:rPr>
        <w:t xml:space="preserve"> </w:t>
      </w:r>
      <w:r w:rsidRPr="007F6B41">
        <w:rPr>
          <w:rFonts w:ascii="Times New Roman" w:hAnsi="Times New Roman" w:cs="Times New Roman"/>
          <w:sz w:val="24"/>
          <w:szCs w:val="24"/>
        </w:rPr>
        <w:t xml:space="preserve"> </w:t>
      </w:r>
      <w:proofErr w:type="spellStart"/>
      <w:r w:rsidR="004743C2" w:rsidRPr="007F6B41">
        <w:rPr>
          <w:rFonts w:ascii="Times New Roman" w:hAnsi="Times New Roman" w:cs="Times New Roman"/>
          <w:sz w:val="24"/>
          <w:szCs w:val="24"/>
          <w:lang w:val="en-US"/>
        </w:rPr>
        <w:t>Periode</w:t>
      </w:r>
      <w:proofErr w:type="spellEnd"/>
      <w:r w:rsidR="004743C2" w:rsidRPr="007F6B41">
        <w:rPr>
          <w:rFonts w:ascii="Times New Roman" w:hAnsi="Times New Roman" w:cs="Times New Roman"/>
          <w:sz w:val="24"/>
          <w:szCs w:val="24"/>
          <w:lang w:val="en-US"/>
        </w:rPr>
        <w:t xml:space="preserve"> </w:t>
      </w:r>
      <w:r w:rsidR="004743C2" w:rsidRPr="007F6B41">
        <w:rPr>
          <w:rFonts w:ascii="Times New Roman" w:hAnsi="Times New Roman" w:cs="Times New Roman"/>
          <w:sz w:val="24"/>
          <w:szCs w:val="24"/>
        </w:rPr>
        <w:t xml:space="preserve">Tahun </w:t>
      </w:r>
      <w:r w:rsidR="004743C2" w:rsidRPr="007F6B41">
        <w:rPr>
          <w:rFonts w:ascii="Times New Roman" w:hAnsi="Times New Roman" w:cs="Times New Roman"/>
          <w:sz w:val="24"/>
          <w:szCs w:val="24"/>
          <w:lang w:val="en-US"/>
        </w:rPr>
        <w:t>2013-2017</w:t>
      </w:r>
    </w:p>
    <w:p w14:paraId="3ADD8AC8" w14:textId="0C8B1DC2" w:rsidR="00653783" w:rsidRPr="007F6B41" w:rsidRDefault="00653783" w:rsidP="007F6B41">
      <w:pPr>
        <w:spacing w:after="0" w:line="240" w:lineRule="auto"/>
        <w:ind w:left="360" w:firstLine="349"/>
        <w:jc w:val="both"/>
        <w:rPr>
          <w:rFonts w:ascii="Times New Roman" w:hAnsi="Times New Roman" w:cs="Times New Roman"/>
          <w:sz w:val="24"/>
          <w:szCs w:val="24"/>
          <w:lang w:val="en-US"/>
        </w:rPr>
      </w:pPr>
      <w:r w:rsidRPr="007F6B41">
        <w:rPr>
          <w:rFonts w:ascii="Times New Roman" w:hAnsi="Times New Roman" w:cs="Times New Roman"/>
          <w:sz w:val="24"/>
          <w:szCs w:val="24"/>
        </w:rPr>
        <w:t xml:space="preserve">Pada pengukuran kinerja dengan menggunakan metode sharpe ratio dan treynor ratio menunjukkan bahwa kinerja reksadana saham syariah berada di bawah kinerja reksadana saham konvensional. </w:t>
      </w:r>
      <w:r w:rsidR="007F6B41">
        <w:rPr>
          <w:rFonts w:ascii="Times New Roman" w:hAnsi="Times New Roman" w:cs="Times New Roman"/>
          <w:sz w:val="24"/>
          <w:szCs w:val="24"/>
        </w:rPr>
        <w:tab/>
      </w:r>
    </w:p>
    <w:p w14:paraId="0B8860D3" w14:textId="6782DA84" w:rsidR="004743C2" w:rsidRPr="007F6B41" w:rsidRDefault="004743C2" w:rsidP="007F6B41">
      <w:pPr>
        <w:pStyle w:val="ListParagraph"/>
        <w:numPr>
          <w:ilvl w:val="0"/>
          <w:numId w:val="3"/>
        </w:numPr>
        <w:spacing w:after="0" w:line="240" w:lineRule="auto"/>
        <w:jc w:val="both"/>
        <w:rPr>
          <w:rFonts w:ascii="Times New Roman" w:hAnsi="Times New Roman" w:cs="Times New Roman"/>
          <w:sz w:val="24"/>
          <w:szCs w:val="24"/>
        </w:rPr>
      </w:pPr>
      <w:proofErr w:type="spellStart"/>
      <w:r w:rsidRPr="007F6B41">
        <w:rPr>
          <w:rFonts w:ascii="Times New Roman" w:hAnsi="Times New Roman" w:cs="Times New Roman"/>
          <w:sz w:val="24"/>
          <w:szCs w:val="24"/>
          <w:lang w:val="en-US"/>
        </w:rPr>
        <w:t>Kinerja</w:t>
      </w:r>
      <w:proofErr w:type="spellEnd"/>
      <w:r w:rsidRPr="007F6B41">
        <w:rPr>
          <w:rFonts w:ascii="Times New Roman" w:hAnsi="Times New Roman" w:cs="Times New Roman"/>
          <w:sz w:val="24"/>
          <w:szCs w:val="24"/>
          <w:lang w:val="en-US"/>
        </w:rPr>
        <w:t xml:space="preserve"> </w:t>
      </w:r>
      <w:proofErr w:type="spellStart"/>
      <w:r w:rsidRPr="007F6B41">
        <w:rPr>
          <w:rFonts w:ascii="Times New Roman" w:hAnsi="Times New Roman" w:cs="Times New Roman"/>
          <w:sz w:val="24"/>
          <w:szCs w:val="24"/>
          <w:lang w:val="en-US"/>
        </w:rPr>
        <w:t>Reksa</w:t>
      </w:r>
      <w:proofErr w:type="spellEnd"/>
      <w:r w:rsidRPr="007F6B41">
        <w:rPr>
          <w:rFonts w:ascii="Times New Roman" w:hAnsi="Times New Roman" w:cs="Times New Roman"/>
          <w:sz w:val="24"/>
          <w:szCs w:val="24"/>
          <w:lang w:val="en-US"/>
        </w:rPr>
        <w:t xml:space="preserve"> Dana </w:t>
      </w:r>
      <w:proofErr w:type="spellStart"/>
      <w:r w:rsidRPr="007F6B41">
        <w:rPr>
          <w:rFonts w:ascii="Times New Roman" w:hAnsi="Times New Roman" w:cs="Times New Roman"/>
          <w:sz w:val="24"/>
          <w:szCs w:val="24"/>
          <w:lang w:val="en-US"/>
        </w:rPr>
        <w:t>Saham</w:t>
      </w:r>
      <w:proofErr w:type="spellEnd"/>
      <w:r w:rsidRPr="007F6B41">
        <w:rPr>
          <w:rFonts w:ascii="Times New Roman" w:hAnsi="Times New Roman" w:cs="Times New Roman"/>
          <w:sz w:val="24"/>
          <w:szCs w:val="24"/>
          <w:lang w:val="en-US"/>
        </w:rPr>
        <w:t xml:space="preserve"> </w:t>
      </w:r>
      <w:r w:rsidRPr="007F6B41">
        <w:rPr>
          <w:rFonts w:ascii="Times New Roman" w:hAnsi="Times New Roman" w:cs="Times New Roman"/>
          <w:sz w:val="24"/>
          <w:szCs w:val="24"/>
        </w:rPr>
        <w:t xml:space="preserve">Konvensional </w:t>
      </w:r>
      <w:r w:rsidR="00653783" w:rsidRPr="007F6B41">
        <w:rPr>
          <w:rFonts w:ascii="Times New Roman" w:hAnsi="Times New Roman" w:cs="Times New Roman"/>
          <w:sz w:val="24"/>
          <w:szCs w:val="24"/>
        </w:rPr>
        <w:t>Berdasarkan Metode Sharpe Ratio dan Treynor Ratio</w:t>
      </w:r>
      <w:r w:rsidR="00653783" w:rsidRPr="007F6B41">
        <w:rPr>
          <w:rFonts w:ascii="Times New Roman" w:hAnsi="Times New Roman" w:cs="Times New Roman"/>
          <w:sz w:val="24"/>
          <w:szCs w:val="24"/>
          <w:lang w:val="en-US"/>
        </w:rPr>
        <w:t xml:space="preserve"> </w:t>
      </w:r>
      <w:proofErr w:type="spellStart"/>
      <w:r w:rsidRPr="007F6B41">
        <w:rPr>
          <w:rFonts w:ascii="Times New Roman" w:hAnsi="Times New Roman" w:cs="Times New Roman"/>
          <w:sz w:val="24"/>
          <w:szCs w:val="24"/>
          <w:lang w:val="en-US"/>
        </w:rPr>
        <w:t>Periode</w:t>
      </w:r>
      <w:proofErr w:type="spellEnd"/>
      <w:r w:rsidRPr="007F6B41">
        <w:rPr>
          <w:rFonts w:ascii="Times New Roman" w:hAnsi="Times New Roman" w:cs="Times New Roman"/>
          <w:sz w:val="24"/>
          <w:szCs w:val="24"/>
          <w:lang w:val="en-US"/>
        </w:rPr>
        <w:t xml:space="preserve"> </w:t>
      </w:r>
      <w:r w:rsidRPr="007F6B41">
        <w:rPr>
          <w:rFonts w:ascii="Times New Roman" w:hAnsi="Times New Roman" w:cs="Times New Roman"/>
          <w:sz w:val="24"/>
          <w:szCs w:val="24"/>
        </w:rPr>
        <w:t xml:space="preserve">Tahun </w:t>
      </w:r>
      <w:r w:rsidRPr="007F6B41">
        <w:rPr>
          <w:rFonts w:ascii="Times New Roman" w:hAnsi="Times New Roman" w:cs="Times New Roman"/>
          <w:sz w:val="24"/>
          <w:szCs w:val="24"/>
          <w:lang w:val="en-US"/>
        </w:rPr>
        <w:t>2013-2017</w:t>
      </w:r>
    </w:p>
    <w:p w14:paraId="7B586674" w14:textId="77777777" w:rsidR="00653783" w:rsidRPr="007F6B41" w:rsidRDefault="00653783" w:rsidP="007F6B41">
      <w:pPr>
        <w:spacing w:after="0" w:line="240" w:lineRule="auto"/>
        <w:ind w:left="360" w:firstLine="360"/>
        <w:jc w:val="both"/>
        <w:rPr>
          <w:rFonts w:ascii="Times New Roman" w:hAnsi="Times New Roman" w:cs="Times New Roman"/>
          <w:sz w:val="24"/>
          <w:szCs w:val="24"/>
        </w:rPr>
      </w:pPr>
      <w:r w:rsidRPr="007F6B41">
        <w:rPr>
          <w:rFonts w:ascii="Times New Roman" w:hAnsi="Times New Roman" w:cs="Times New Roman"/>
          <w:sz w:val="24"/>
          <w:szCs w:val="24"/>
        </w:rPr>
        <w:t>Pada penilaian kinerja dengan menggunakan metode sharpe ratio dan treynor ratio kinerja reksadana saham konvensional lebih baik dibanding dengan kinerja reksadana saham syariah.</w:t>
      </w:r>
    </w:p>
    <w:p w14:paraId="36B16410" w14:textId="1571128A" w:rsidR="004743C2" w:rsidRPr="007F6B41" w:rsidRDefault="004743C2" w:rsidP="00653783">
      <w:pPr>
        <w:pStyle w:val="ListParagraph"/>
        <w:numPr>
          <w:ilvl w:val="0"/>
          <w:numId w:val="3"/>
        </w:numPr>
        <w:spacing w:after="0" w:line="240" w:lineRule="auto"/>
        <w:jc w:val="both"/>
        <w:rPr>
          <w:rFonts w:ascii="Times New Roman" w:hAnsi="Times New Roman" w:cs="Times New Roman"/>
          <w:sz w:val="24"/>
          <w:szCs w:val="24"/>
        </w:rPr>
      </w:pPr>
      <w:r w:rsidRPr="007F6B41">
        <w:rPr>
          <w:rFonts w:ascii="Times New Roman" w:hAnsi="Times New Roman" w:cs="Times New Roman"/>
          <w:sz w:val="24"/>
          <w:szCs w:val="24"/>
        </w:rPr>
        <w:t xml:space="preserve">Perbandingan Kinerja Reksadana Saham Syariah dengan Kinerja Reksadana Saham Konvensional  </w:t>
      </w:r>
      <w:r w:rsidR="00653783" w:rsidRPr="007F6B41">
        <w:rPr>
          <w:rFonts w:ascii="Times New Roman" w:hAnsi="Times New Roman" w:cs="Times New Roman"/>
          <w:sz w:val="24"/>
          <w:szCs w:val="24"/>
        </w:rPr>
        <w:t xml:space="preserve">Berdasarkan Metode Sharpe Ratio dan Treynor Ratio </w:t>
      </w:r>
      <w:r w:rsidRPr="007F6B41">
        <w:rPr>
          <w:rFonts w:ascii="Times New Roman" w:hAnsi="Times New Roman" w:cs="Times New Roman"/>
          <w:sz w:val="24"/>
          <w:szCs w:val="24"/>
        </w:rPr>
        <w:t>selama  periode  penelitian  2013-2017</w:t>
      </w:r>
    </w:p>
    <w:p w14:paraId="009371DF" w14:textId="75A3E558" w:rsidR="0090017E" w:rsidRPr="00C03B4A" w:rsidRDefault="00653783" w:rsidP="007F6B41">
      <w:pPr>
        <w:spacing w:line="24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D</w:t>
      </w:r>
      <w:r w:rsidR="0090017E" w:rsidRPr="005357D1">
        <w:rPr>
          <w:rFonts w:ascii="Times New Roman" w:hAnsi="Times New Roman" w:cs="Times New Roman"/>
          <w:sz w:val="24"/>
          <w:szCs w:val="24"/>
        </w:rPr>
        <w:t>iperoleh hasil semua rasio terdapat perbedaan yang signifikan antara kinerja reksadana saham syariah dan kinerja reksadana saham konvensional yang dilihat dari metode sharpe ratio dan treynor ratio. Dan kinerja Reksadana Konvensional lebih baik dibandingkan dengan kinerja Reksadana Saham Syariah dengan rata</w:t>
      </w:r>
      <w:r w:rsidR="0090017E">
        <w:rPr>
          <w:rFonts w:ascii="Times New Roman" w:hAnsi="Times New Roman" w:cs="Times New Roman"/>
          <w:sz w:val="24"/>
          <w:szCs w:val="24"/>
        </w:rPr>
        <w:t>-</w:t>
      </w:r>
      <w:r w:rsidR="0090017E" w:rsidRPr="005357D1">
        <w:rPr>
          <w:rFonts w:ascii="Times New Roman" w:hAnsi="Times New Roman" w:cs="Times New Roman"/>
          <w:sz w:val="24"/>
          <w:szCs w:val="24"/>
        </w:rPr>
        <w:t xml:space="preserve">rata nilai </w:t>
      </w:r>
      <w:r w:rsidR="0090017E" w:rsidRPr="005357D1">
        <w:rPr>
          <w:rFonts w:ascii="Times New Roman" w:hAnsi="Times New Roman" w:cs="Times New Roman"/>
          <w:i/>
          <w:sz w:val="24"/>
          <w:szCs w:val="24"/>
        </w:rPr>
        <w:t>return</w:t>
      </w:r>
      <w:r w:rsidR="0090017E" w:rsidRPr="005357D1">
        <w:rPr>
          <w:rFonts w:ascii="Times New Roman" w:hAnsi="Times New Roman" w:cs="Times New Roman"/>
          <w:sz w:val="24"/>
          <w:szCs w:val="24"/>
        </w:rPr>
        <w:t>, sharpe ratio dan treynor ratio Reksadana saham konvensional lebih unggul dibandingkan dengan rata</w:t>
      </w:r>
      <w:r w:rsidR="0090017E">
        <w:rPr>
          <w:rFonts w:ascii="Times New Roman" w:hAnsi="Times New Roman" w:cs="Times New Roman"/>
          <w:sz w:val="24"/>
          <w:szCs w:val="24"/>
        </w:rPr>
        <w:t>-</w:t>
      </w:r>
      <w:r w:rsidR="0090017E" w:rsidRPr="005357D1">
        <w:rPr>
          <w:rFonts w:ascii="Times New Roman" w:hAnsi="Times New Roman" w:cs="Times New Roman"/>
          <w:sz w:val="24"/>
          <w:szCs w:val="24"/>
        </w:rPr>
        <w:t>rata nilai return, sharpe ratio dan treynor ratio Reksadana Saham Syariah.</w:t>
      </w:r>
    </w:p>
    <w:bookmarkEnd w:id="2"/>
    <w:p w14:paraId="6E09AF19" w14:textId="3D12A6F8" w:rsidR="00C675B2" w:rsidRPr="00C03B4A" w:rsidRDefault="003121FB" w:rsidP="00D0463D">
      <w:pPr>
        <w:spacing w:line="240" w:lineRule="auto"/>
        <w:rPr>
          <w:rFonts w:ascii="Times New Roman" w:hAnsi="Times New Roman" w:cs="Times New Roman"/>
          <w:b/>
          <w:sz w:val="24"/>
          <w:szCs w:val="24"/>
        </w:rPr>
      </w:pPr>
      <w:r w:rsidRPr="00890640">
        <w:rPr>
          <w:rFonts w:ascii="Times New Roman" w:hAnsi="Times New Roman" w:cs="Times New Roman"/>
          <w:b/>
          <w:sz w:val="24"/>
          <w:szCs w:val="24"/>
        </w:rPr>
        <w:t>DAFTAR PUSTAKA</w:t>
      </w:r>
    </w:p>
    <w:p w14:paraId="22D409AF" w14:textId="06D5C586" w:rsidR="002B5077" w:rsidRDefault="002B5077" w:rsidP="00D0463D">
      <w:pPr>
        <w:spacing w:after="0" w:line="240" w:lineRule="auto"/>
        <w:ind w:left="720" w:hanging="720"/>
        <w:jc w:val="both"/>
        <w:rPr>
          <w:rFonts w:ascii="Times New Roman" w:hAnsi="Times New Roman" w:cs="Times New Roman"/>
          <w:sz w:val="24"/>
          <w:szCs w:val="24"/>
        </w:rPr>
      </w:pPr>
      <w:r w:rsidRPr="005357D1">
        <w:rPr>
          <w:rFonts w:ascii="Times New Roman" w:hAnsi="Times New Roman" w:cs="Times New Roman"/>
          <w:sz w:val="24"/>
          <w:szCs w:val="24"/>
        </w:rPr>
        <w:t xml:space="preserve">Eko Priyono &amp; Ubaidillah. 2009. </w:t>
      </w:r>
      <w:r w:rsidRPr="005357D1">
        <w:rPr>
          <w:rFonts w:ascii="Times New Roman" w:hAnsi="Times New Roman" w:cs="Times New Roman"/>
          <w:i/>
          <w:iCs/>
          <w:sz w:val="24"/>
          <w:szCs w:val="24"/>
        </w:rPr>
        <w:t>Reksadana Solusi Perencanaan Investasi di Era</w:t>
      </w:r>
      <w:r>
        <w:rPr>
          <w:rFonts w:ascii="Times New Roman" w:hAnsi="Times New Roman" w:cs="Times New Roman"/>
          <w:i/>
          <w:iCs/>
          <w:sz w:val="24"/>
          <w:szCs w:val="24"/>
          <w:lang w:val="en-US"/>
        </w:rPr>
        <w:t xml:space="preserve"> </w:t>
      </w:r>
      <w:r w:rsidRPr="005357D1">
        <w:rPr>
          <w:rFonts w:ascii="Times New Roman" w:hAnsi="Times New Roman" w:cs="Times New Roman"/>
          <w:i/>
          <w:iCs/>
          <w:sz w:val="24"/>
          <w:szCs w:val="24"/>
        </w:rPr>
        <w:t xml:space="preserve">Modern. </w:t>
      </w:r>
      <w:r w:rsidRPr="005357D1">
        <w:rPr>
          <w:rFonts w:ascii="Times New Roman" w:hAnsi="Times New Roman" w:cs="Times New Roman"/>
          <w:sz w:val="24"/>
          <w:szCs w:val="24"/>
        </w:rPr>
        <w:t>Jakarta: PT. Gramedia Pustaka Utama.</w:t>
      </w:r>
    </w:p>
    <w:p w14:paraId="520752DC" w14:textId="00CF6C1D" w:rsidR="002917C5" w:rsidRPr="002917C5" w:rsidRDefault="002917C5" w:rsidP="00D0463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Fabozzii, Frank J. 2000; Manajemen Investasi; Buku Dua; Salemba Empat, Pearson Education Asia Pte. Ltd. Prentice-Hall.</w:t>
      </w:r>
    </w:p>
    <w:p w14:paraId="2449B7D8" w14:textId="77777777" w:rsidR="002B5077" w:rsidRDefault="0090017E" w:rsidP="00D0463D">
      <w:pPr>
        <w:spacing w:after="0" w:line="240" w:lineRule="auto"/>
        <w:jc w:val="both"/>
        <w:rPr>
          <w:rStyle w:val="t"/>
          <w:rFonts w:ascii="Times New Roman" w:hAnsi="Times New Roman" w:cs="Times New Roman"/>
          <w:i/>
          <w:sz w:val="24"/>
        </w:rPr>
      </w:pPr>
      <w:r w:rsidRPr="00BE7B71">
        <w:rPr>
          <w:rStyle w:val="t"/>
          <w:rFonts w:ascii="Times New Roman" w:hAnsi="Times New Roman" w:cs="Times New Roman"/>
          <w:sz w:val="24"/>
        </w:rPr>
        <w:t xml:space="preserve">Nurul huda &amp; Mustafa Edwin Nasution. 2007. </w:t>
      </w:r>
      <w:r w:rsidRPr="00BE7B71">
        <w:rPr>
          <w:rStyle w:val="t"/>
          <w:rFonts w:ascii="Times New Roman" w:hAnsi="Times New Roman" w:cs="Times New Roman"/>
          <w:i/>
          <w:sz w:val="24"/>
        </w:rPr>
        <w:t>Investasi pada Pasar Modal</w:t>
      </w:r>
    </w:p>
    <w:p w14:paraId="1A5BE444" w14:textId="5C32CF5B" w:rsidR="0090017E" w:rsidRPr="0090017E" w:rsidRDefault="0090017E" w:rsidP="00D0463D">
      <w:pPr>
        <w:spacing w:after="0" w:line="240" w:lineRule="auto"/>
        <w:ind w:firstLine="720"/>
        <w:jc w:val="both"/>
        <w:rPr>
          <w:rFonts w:ascii="Times New Roman" w:hAnsi="Times New Roman" w:cs="Times New Roman"/>
          <w:sz w:val="24"/>
          <w:lang w:val="en-US"/>
        </w:rPr>
      </w:pPr>
      <w:r w:rsidRPr="00BE7B71">
        <w:rPr>
          <w:rStyle w:val="t"/>
          <w:rFonts w:ascii="Times New Roman" w:hAnsi="Times New Roman" w:cs="Times New Roman"/>
          <w:i/>
          <w:sz w:val="24"/>
        </w:rPr>
        <w:t>Syari’ah</w:t>
      </w:r>
      <w:r w:rsidRPr="00BE7B71">
        <w:rPr>
          <w:rStyle w:val="t"/>
          <w:rFonts w:ascii="Times New Roman" w:hAnsi="Times New Roman" w:cs="Times New Roman"/>
          <w:sz w:val="24"/>
        </w:rPr>
        <w:t>.</w:t>
      </w:r>
      <w:r>
        <w:rPr>
          <w:rStyle w:val="t"/>
          <w:rFonts w:ascii="Times New Roman" w:hAnsi="Times New Roman" w:cs="Times New Roman"/>
          <w:sz w:val="24"/>
          <w:lang w:val="en-US"/>
        </w:rPr>
        <w:t xml:space="preserve"> </w:t>
      </w:r>
      <w:r w:rsidRPr="00BE7B71">
        <w:rPr>
          <w:rStyle w:val="t"/>
          <w:rFonts w:ascii="Times New Roman" w:hAnsi="Times New Roman" w:cs="Times New Roman"/>
          <w:sz w:val="24"/>
        </w:rPr>
        <w:t>Jakarta,</w:t>
      </w:r>
      <w:r w:rsidRPr="00BE7B71">
        <w:rPr>
          <w:rFonts w:ascii="Times New Roman" w:hAnsi="Times New Roman" w:cs="Times New Roman"/>
          <w:sz w:val="28"/>
          <w:szCs w:val="24"/>
        </w:rPr>
        <w:t xml:space="preserve"> </w:t>
      </w:r>
      <w:r w:rsidRPr="00BE7B71">
        <w:rPr>
          <w:rStyle w:val="t"/>
          <w:rFonts w:ascii="Times New Roman" w:hAnsi="Times New Roman" w:cs="Times New Roman"/>
          <w:sz w:val="24"/>
        </w:rPr>
        <w:t>Media Group</w:t>
      </w:r>
      <w:r>
        <w:rPr>
          <w:rStyle w:val="t"/>
          <w:rFonts w:ascii="Times New Roman" w:hAnsi="Times New Roman" w:cs="Times New Roman"/>
          <w:sz w:val="24"/>
          <w:lang w:val="en-US"/>
        </w:rPr>
        <w:t>.</w:t>
      </w:r>
    </w:p>
    <w:p w14:paraId="60D27F3F" w14:textId="77777777" w:rsidR="00DB488D" w:rsidRDefault="00DB488D" w:rsidP="00D0463D">
      <w:pPr>
        <w:autoSpaceDE w:val="0"/>
        <w:autoSpaceDN w:val="0"/>
        <w:adjustRightInd w:val="0"/>
        <w:spacing w:after="0" w:line="240" w:lineRule="auto"/>
        <w:jc w:val="both"/>
        <w:rPr>
          <w:rFonts w:ascii="Times New Roman" w:hAnsi="Times New Roman" w:cs="Times New Roman"/>
          <w:sz w:val="24"/>
          <w:szCs w:val="24"/>
        </w:rPr>
      </w:pPr>
      <w:r w:rsidRPr="00163D36">
        <w:rPr>
          <w:rFonts w:ascii="Times New Roman" w:hAnsi="Times New Roman" w:cs="Times New Roman"/>
          <w:sz w:val="24"/>
          <w:szCs w:val="24"/>
        </w:rPr>
        <w:t xml:space="preserve">Martalena &amp; Maya Malinda. 2011. </w:t>
      </w:r>
      <w:r w:rsidRPr="00163D36">
        <w:rPr>
          <w:rFonts w:ascii="Times New Roman" w:hAnsi="Times New Roman" w:cs="Times New Roman"/>
          <w:i/>
          <w:iCs/>
          <w:sz w:val="24"/>
          <w:szCs w:val="24"/>
        </w:rPr>
        <w:t>Pengantar Pasar Modal.</w:t>
      </w:r>
      <w:r w:rsidRPr="00163D36">
        <w:rPr>
          <w:rFonts w:ascii="Times New Roman" w:hAnsi="Times New Roman" w:cs="Times New Roman"/>
          <w:sz w:val="24"/>
          <w:szCs w:val="24"/>
        </w:rPr>
        <w:t>Yogyakarta: Andi.</w:t>
      </w:r>
    </w:p>
    <w:p w14:paraId="24A6FF2C" w14:textId="77777777" w:rsidR="00C7505C" w:rsidRDefault="00C7505C" w:rsidP="00D0463D">
      <w:pPr>
        <w:spacing w:after="0" w:line="240" w:lineRule="auto"/>
        <w:ind w:left="720" w:hanging="720"/>
        <w:jc w:val="both"/>
        <w:rPr>
          <w:rFonts w:ascii="Times New Roman" w:eastAsia="Times New Roman" w:hAnsi="Times New Roman" w:cs="Times New Roman"/>
          <w:sz w:val="24"/>
          <w:szCs w:val="24"/>
          <w:lang w:val="en-US" w:eastAsia="id-ID"/>
        </w:rPr>
      </w:pPr>
      <w:r w:rsidRPr="005357D1">
        <w:rPr>
          <w:rFonts w:ascii="Times New Roman" w:eastAsia="Times New Roman" w:hAnsi="Times New Roman" w:cs="Times New Roman"/>
          <w:sz w:val="24"/>
          <w:szCs w:val="24"/>
          <w:lang w:eastAsia="id-ID"/>
        </w:rPr>
        <w:t>Tandelilin, Erduardus. 2001</w:t>
      </w:r>
      <w:r>
        <w:rPr>
          <w:rFonts w:ascii="Times New Roman" w:eastAsia="Times New Roman" w:hAnsi="Times New Roman" w:cs="Times New Roman"/>
          <w:sz w:val="24"/>
          <w:szCs w:val="24"/>
          <w:lang w:val="en-US" w:eastAsia="id-ID"/>
        </w:rPr>
        <w:t>.</w:t>
      </w:r>
      <w:r w:rsidRPr="005357D1">
        <w:rPr>
          <w:rFonts w:ascii="Times New Roman" w:eastAsia="Times New Roman" w:hAnsi="Times New Roman" w:cs="Times New Roman"/>
          <w:sz w:val="24"/>
          <w:szCs w:val="24"/>
          <w:lang w:eastAsia="id-ID"/>
        </w:rPr>
        <w:t xml:space="preserve"> </w:t>
      </w:r>
      <w:r w:rsidRPr="001770F8">
        <w:rPr>
          <w:rFonts w:ascii="Times New Roman" w:eastAsia="Times New Roman" w:hAnsi="Times New Roman" w:cs="Times New Roman"/>
          <w:i/>
          <w:sz w:val="24"/>
          <w:szCs w:val="24"/>
          <w:lang w:eastAsia="id-ID"/>
        </w:rPr>
        <w:t>Analisis Investasi dan  Manajemen Portfolio</w:t>
      </w:r>
      <w:r>
        <w:rPr>
          <w:rFonts w:ascii="Times New Roman" w:eastAsia="Times New Roman" w:hAnsi="Times New Roman" w:cs="Times New Roman"/>
          <w:sz w:val="24"/>
          <w:szCs w:val="24"/>
          <w:lang w:val="en-US" w:eastAsia="id-ID"/>
        </w:rPr>
        <w:t xml:space="preserve">. </w:t>
      </w:r>
      <w:r w:rsidRPr="005357D1">
        <w:rPr>
          <w:rFonts w:ascii="Times New Roman" w:eastAsia="Times New Roman" w:hAnsi="Times New Roman" w:cs="Times New Roman"/>
          <w:sz w:val="24"/>
          <w:szCs w:val="24"/>
          <w:lang w:eastAsia="id-ID"/>
        </w:rPr>
        <w:t xml:space="preserve">Edisi </w:t>
      </w:r>
      <w:r>
        <w:rPr>
          <w:rFonts w:ascii="Times New Roman" w:eastAsia="Times New Roman" w:hAnsi="Times New Roman" w:cs="Times New Roman"/>
          <w:sz w:val="24"/>
          <w:szCs w:val="24"/>
          <w:lang w:eastAsia="id-ID"/>
        </w:rPr>
        <w:t>Pertama</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sidRPr="005357D1">
        <w:rPr>
          <w:rFonts w:ascii="Times New Roman" w:eastAsia="Times New Roman" w:hAnsi="Times New Roman" w:cs="Times New Roman"/>
          <w:sz w:val="24"/>
          <w:szCs w:val="24"/>
          <w:lang w:eastAsia="id-ID"/>
        </w:rPr>
        <w:t>Yogyakarta</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BPFE</w:t>
      </w:r>
      <w:r w:rsidRPr="005357D1">
        <w:rPr>
          <w:rFonts w:ascii="Times New Roman" w:eastAsia="Times New Roman" w:hAnsi="Times New Roman" w:cs="Times New Roman"/>
          <w:sz w:val="24"/>
          <w:szCs w:val="24"/>
          <w:lang w:eastAsia="id-ID"/>
        </w:rPr>
        <w:t xml:space="preserve">. </w:t>
      </w:r>
    </w:p>
    <w:p w14:paraId="7937B99D" w14:textId="77777777" w:rsidR="00D0463D" w:rsidRDefault="00C7505C" w:rsidP="00D0463D">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Treynor, Jack L. 1965. </w:t>
      </w:r>
      <w:r w:rsidRPr="00C7505C">
        <w:rPr>
          <w:rFonts w:ascii="Times New Roman" w:hAnsi="Times New Roman" w:cs="Times New Roman"/>
          <w:i/>
          <w:sz w:val="24"/>
          <w:szCs w:val="24"/>
        </w:rPr>
        <w:t>How To Rate Management Of Invesment Funds</w:t>
      </w:r>
      <w:r>
        <w:rPr>
          <w:rFonts w:ascii="Times New Roman" w:hAnsi="Times New Roman" w:cs="Times New Roman"/>
          <w:sz w:val="24"/>
          <w:szCs w:val="24"/>
        </w:rPr>
        <w:t xml:space="preserve">. </w:t>
      </w:r>
      <w:r w:rsidRPr="00C7505C">
        <w:rPr>
          <w:rFonts w:ascii="Times New Roman" w:hAnsi="Times New Roman" w:cs="Times New Roman"/>
          <w:i/>
          <w:sz w:val="24"/>
          <w:szCs w:val="24"/>
        </w:rPr>
        <w:t>Harvard Business</w:t>
      </w:r>
      <w:r>
        <w:rPr>
          <w:rFonts w:ascii="Times New Roman" w:hAnsi="Times New Roman" w:cs="Times New Roman"/>
          <w:i/>
          <w:sz w:val="24"/>
          <w:szCs w:val="24"/>
        </w:rPr>
        <w:tab/>
      </w:r>
      <w:r w:rsidRPr="00C7505C">
        <w:rPr>
          <w:rFonts w:ascii="Times New Roman" w:hAnsi="Times New Roman" w:cs="Times New Roman"/>
          <w:i/>
          <w:sz w:val="24"/>
          <w:szCs w:val="24"/>
        </w:rPr>
        <w:t>review</w:t>
      </w:r>
      <w:r>
        <w:rPr>
          <w:rFonts w:ascii="Times New Roman" w:hAnsi="Times New Roman" w:cs="Times New Roman"/>
          <w:sz w:val="24"/>
          <w:szCs w:val="24"/>
        </w:rPr>
        <w:t>, 43.</w:t>
      </w:r>
      <w:r w:rsidR="00D0463D">
        <w:rPr>
          <w:rFonts w:ascii="Times New Roman" w:hAnsi="Times New Roman" w:cs="Times New Roman"/>
          <w:i/>
          <w:sz w:val="24"/>
          <w:szCs w:val="24"/>
        </w:rPr>
        <w:tab/>
      </w:r>
      <w:r w:rsidR="00D0463D">
        <w:rPr>
          <w:rFonts w:ascii="Times New Roman" w:hAnsi="Times New Roman" w:cs="Times New Roman"/>
          <w:i/>
          <w:sz w:val="24"/>
          <w:szCs w:val="24"/>
        </w:rPr>
        <w:tab/>
      </w:r>
      <w:r w:rsidR="00D0463D">
        <w:rPr>
          <w:rFonts w:ascii="Times New Roman" w:hAnsi="Times New Roman" w:cs="Times New Roman"/>
          <w:i/>
          <w:sz w:val="24"/>
          <w:szCs w:val="24"/>
        </w:rPr>
        <w:tab/>
      </w:r>
      <w:r w:rsidR="00D0463D">
        <w:rPr>
          <w:rFonts w:ascii="Times New Roman" w:hAnsi="Times New Roman" w:cs="Times New Roman"/>
          <w:i/>
          <w:sz w:val="24"/>
          <w:szCs w:val="24"/>
        </w:rPr>
        <w:tab/>
      </w:r>
      <w:r w:rsidR="00D0463D">
        <w:rPr>
          <w:rFonts w:ascii="Times New Roman" w:hAnsi="Times New Roman" w:cs="Times New Roman"/>
          <w:i/>
          <w:sz w:val="24"/>
          <w:szCs w:val="24"/>
        </w:rPr>
        <w:tab/>
      </w:r>
      <w:r w:rsidR="00D0463D">
        <w:rPr>
          <w:rFonts w:ascii="Times New Roman" w:hAnsi="Times New Roman" w:cs="Times New Roman"/>
          <w:i/>
          <w:sz w:val="24"/>
          <w:szCs w:val="24"/>
        </w:rPr>
        <w:tab/>
      </w:r>
      <w:r w:rsidR="00D0463D">
        <w:rPr>
          <w:rFonts w:ascii="Times New Roman" w:hAnsi="Times New Roman" w:cs="Times New Roman"/>
          <w:i/>
          <w:sz w:val="24"/>
          <w:szCs w:val="24"/>
        </w:rPr>
        <w:tab/>
      </w:r>
      <w:r w:rsidR="00D0463D">
        <w:rPr>
          <w:rFonts w:ascii="Times New Roman" w:hAnsi="Times New Roman" w:cs="Times New Roman"/>
          <w:i/>
          <w:sz w:val="24"/>
          <w:szCs w:val="24"/>
        </w:rPr>
        <w:tab/>
      </w:r>
      <w:r w:rsidR="00D0463D">
        <w:rPr>
          <w:rFonts w:ascii="Times New Roman" w:hAnsi="Times New Roman" w:cs="Times New Roman"/>
          <w:i/>
          <w:sz w:val="24"/>
          <w:szCs w:val="24"/>
        </w:rPr>
        <w:tab/>
      </w:r>
    </w:p>
    <w:p w14:paraId="1A475367" w14:textId="2C41F3EE" w:rsidR="0090017E" w:rsidRPr="00D0463D" w:rsidRDefault="002917C5" w:rsidP="00D0463D">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William F. Sharpe. 2005. </w:t>
      </w:r>
      <w:r w:rsidRPr="00C7505C">
        <w:rPr>
          <w:rFonts w:ascii="Times New Roman" w:hAnsi="Times New Roman" w:cs="Times New Roman"/>
          <w:i/>
          <w:sz w:val="24"/>
          <w:szCs w:val="24"/>
        </w:rPr>
        <w:t>Investasi</w:t>
      </w:r>
      <w:r>
        <w:rPr>
          <w:rFonts w:ascii="Times New Roman" w:hAnsi="Times New Roman" w:cs="Times New Roman"/>
          <w:sz w:val="24"/>
          <w:szCs w:val="24"/>
        </w:rPr>
        <w:t>. PT. Indeks Kelompok Gramedia. Jakarta.</w:t>
      </w:r>
      <w:r w:rsidR="0090017E">
        <w:rPr>
          <w:rFonts w:ascii="Times New Roman" w:hAnsi="Times New Roman" w:cs="Times New Roman"/>
          <w:sz w:val="24"/>
          <w:szCs w:val="24"/>
        </w:rPr>
        <w:tab/>
      </w:r>
    </w:p>
    <w:p w14:paraId="737A686F" w14:textId="77777777" w:rsidR="009021FF" w:rsidRPr="005357D1" w:rsidRDefault="009021FF" w:rsidP="00D0463D">
      <w:pPr>
        <w:autoSpaceDE w:val="0"/>
        <w:autoSpaceDN w:val="0"/>
        <w:adjustRightInd w:val="0"/>
        <w:spacing w:after="0" w:line="240" w:lineRule="auto"/>
        <w:jc w:val="both"/>
        <w:rPr>
          <w:rFonts w:ascii="Times New Roman" w:hAnsi="Times New Roman" w:cs="Times New Roman"/>
          <w:b/>
          <w:sz w:val="24"/>
          <w:szCs w:val="24"/>
        </w:rPr>
      </w:pPr>
      <w:r w:rsidRPr="005357D1">
        <w:rPr>
          <w:rFonts w:ascii="Times New Roman" w:hAnsi="Times New Roman" w:cs="Times New Roman"/>
          <w:b/>
          <w:sz w:val="24"/>
          <w:szCs w:val="24"/>
        </w:rPr>
        <w:t>Peraturan:</w:t>
      </w:r>
    </w:p>
    <w:p w14:paraId="7A50ABC1" w14:textId="12138C43" w:rsidR="009021FF" w:rsidRPr="00D0463D" w:rsidRDefault="009021FF" w:rsidP="00D0463D">
      <w:pPr>
        <w:autoSpaceDE w:val="0"/>
        <w:autoSpaceDN w:val="0"/>
        <w:adjustRightInd w:val="0"/>
        <w:spacing w:after="0" w:line="240" w:lineRule="auto"/>
        <w:ind w:left="709" w:hanging="709"/>
        <w:jc w:val="both"/>
        <w:rPr>
          <w:rFonts w:ascii="Times New Roman" w:hAnsi="Times New Roman" w:cs="Times New Roman"/>
          <w:sz w:val="24"/>
          <w:szCs w:val="24"/>
        </w:rPr>
      </w:pPr>
      <w:bookmarkStart w:id="3" w:name="_Hlk518068201"/>
      <w:r w:rsidRPr="005357D1">
        <w:rPr>
          <w:rFonts w:ascii="Times New Roman" w:hAnsi="Times New Roman" w:cs="Times New Roman"/>
          <w:sz w:val="24"/>
          <w:szCs w:val="24"/>
        </w:rPr>
        <w:t>Fatwa DSN</w:t>
      </w:r>
      <w:r>
        <w:rPr>
          <w:rFonts w:ascii="Times New Roman" w:hAnsi="Times New Roman" w:cs="Times New Roman"/>
          <w:sz w:val="24"/>
          <w:szCs w:val="24"/>
        </w:rPr>
        <w:t>-</w:t>
      </w:r>
      <w:r w:rsidRPr="005357D1">
        <w:rPr>
          <w:rFonts w:ascii="Times New Roman" w:hAnsi="Times New Roman" w:cs="Times New Roman"/>
          <w:sz w:val="24"/>
          <w:szCs w:val="24"/>
        </w:rPr>
        <w:t>MUI No.20/DSN-MUI/IV/2001 tentang Pedoman Pelaksanaan Investasi untuk Reksa Dana Syariah</w:t>
      </w:r>
      <w:r w:rsidR="00D0463D">
        <w:rPr>
          <w:rFonts w:ascii="Times New Roman" w:hAnsi="Times New Roman" w:cs="Times New Roman"/>
          <w:sz w:val="24"/>
          <w:szCs w:val="24"/>
        </w:rPr>
        <w:t>.</w:t>
      </w:r>
    </w:p>
    <w:bookmarkEnd w:id="3"/>
    <w:p w14:paraId="604704DB" w14:textId="6823CBA0" w:rsidR="009021FF" w:rsidRPr="00C03B4A" w:rsidRDefault="009021FF" w:rsidP="00D0463D">
      <w:pPr>
        <w:autoSpaceDE w:val="0"/>
        <w:autoSpaceDN w:val="0"/>
        <w:adjustRightInd w:val="0"/>
        <w:spacing w:after="0" w:line="240" w:lineRule="auto"/>
        <w:ind w:left="709" w:hanging="709"/>
        <w:jc w:val="both"/>
        <w:rPr>
          <w:rFonts w:ascii="Times New Roman" w:hAnsi="Times New Roman" w:cs="Times New Roman"/>
          <w:sz w:val="24"/>
          <w:szCs w:val="24"/>
        </w:rPr>
      </w:pPr>
      <w:r w:rsidRPr="005357D1">
        <w:rPr>
          <w:rFonts w:ascii="Times New Roman" w:hAnsi="Times New Roman" w:cs="Times New Roman"/>
          <w:sz w:val="24"/>
          <w:szCs w:val="24"/>
        </w:rPr>
        <w:t>Undang</w:t>
      </w:r>
      <w:r>
        <w:rPr>
          <w:rFonts w:ascii="Times New Roman" w:hAnsi="Times New Roman" w:cs="Times New Roman"/>
          <w:sz w:val="24"/>
          <w:szCs w:val="24"/>
        </w:rPr>
        <w:t>-</w:t>
      </w:r>
      <w:r w:rsidRPr="005357D1">
        <w:rPr>
          <w:rFonts w:ascii="Times New Roman" w:hAnsi="Times New Roman" w:cs="Times New Roman"/>
          <w:sz w:val="24"/>
          <w:szCs w:val="24"/>
        </w:rPr>
        <w:t>undang Pasar Modal No. 8 Tahun 1995</w:t>
      </w:r>
    </w:p>
    <w:p w14:paraId="470FD818" w14:textId="286397F6" w:rsidR="009021FF" w:rsidRPr="009021FF" w:rsidRDefault="009021FF" w:rsidP="009021FF">
      <w:pPr>
        <w:rPr>
          <w:rFonts w:ascii="Times New Roman" w:hAnsi="Times New Roman" w:cs="Times New Roman"/>
          <w:b/>
          <w:sz w:val="24"/>
          <w:szCs w:val="24"/>
        </w:rPr>
      </w:pPr>
      <w:r w:rsidRPr="005357D1">
        <w:rPr>
          <w:rFonts w:ascii="Times New Roman" w:hAnsi="Times New Roman" w:cs="Times New Roman"/>
          <w:b/>
          <w:sz w:val="24"/>
          <w:szCs w:val="24"/>
        </w:rPr>
        <w:t>Su</w:t>
      </w:r>
      <w:r>
        <w:rPr>
          <w:rFonts w:ascii="Times New Roman" w:hAnsi="Times New Roman" w:cs="Times New Roman"/>
          <w:b/>
          <w:sz w:val="24"/>
          <w:szCs w:val="24"/>
        </w:rPr>
        <w:t>m</w:t>
      </w:r>
      <w:r w:rsidRPr="005357D1">
        <w:rPr>
          <w:rFonts w:ascii="Times New Roman" w:hAnsi="Times New Roman" w:cs="Times New Roman"/>
          <w:b/>
          <w:sz w:val="24"/>
          <w:szCs w:val="24"/>
        </w:rPr>
        <w:t>ber Internet:</w:t>
      </w:r>
    </w:p>
    <w:p w14:paraId="5CD56F6C" w14:textId="2AA2594B" w:rsidR="0045526C" w:rsidRPr="00D0463D" w:rsidRDefault="009D4E3A" w:rsidP="00D0463D">
      <w:pPr>
        <w:autoSpaceDE w:val="0"/>
        <w:autoSpaceDN w:val="0"/>
        <w:adjustRightInd w:val="0"/>
        <w:spacing w:after="0" w:line="480" w:lineRule="auto"/>
        <w:jc w:val="both"/>
        <w:rPr>
          <w:rFonts w:ascii="Times New Roman" w:hAnsi="Times New Roman" w:cs="Times New Roman"/>
          <w:color w:val="000000" w:themeColor="text1"/>
          <w:sz w:val="24"/>
          <w:szCs w:val="24"/>
        </w:rPr>
      </w:pPr>
      <w:hyperlink r:id="rId11" w:history="1">
        <w:r w:rsidR="009021FF" w:rsidRPr="00225579">
          <w:rPr>
            <w:rStyle w:val="Hyperlink"/>
            <w:rFonts w:ascii="Times New Roman" w:hAnsi="Times New Roman" w:cs="Times New Roman"/>
            <w:color w:val="000000" w:themeColor="text1"/>
            <w:szCs w:val="24"/>
          </w:rPr>
          <w:t>www.ojk.go.id</w:t>
        </w:r>
      </w:hyperlink>
      <w:r w:rsidR="00225579" w:rsidRPr="00225579">
        <w:rPr>
          <w:rFonts w:ascii="Times New Roman" w:hAnsi="Times New Roman" w:cs="Times New Roman"/>
          <w:color w:val="000000" w:themeColor="text1"/>
          <w:sz w:val="24"/>
          <w:szCs w:val="24"/>
        </w:rPr>
        <w:t xml:space="preserve"> </w:t>
      </w:r>
      <w:hyperlink r:id="rId12" w:history="1">
        <w:r w:rsidR="00225579" w:rsidRPr="00225579">
          <w:rPr>
            <w:rStyle w:val="Hyperlink"/>
            <w:rFonts w:ascii="Times New Roman" w:hAnsi="Times New Roman" w:cs="Times New Roman"/>
            <w:color w:val="000000" w:themeColor="text1"/>
            <w:szCs w:val="24"/>
          </w:rPr>
          <w:t>www.bapepam.go.id</w:t>
        </w:r>
      </w:hyperlink>
      <w:r w:rsidR="00225579" w:rsidRPr="00225579">
        <w:rPr>
          <w:rFonts w:ascii="Times New Roman" w:hAnsi="Times New Roman" w:cs="Times New Roman"/>
          <w:color w:val="000000" w:themeColor="text1"/>
          <w:sz w:val="24"/>
          <w:szCs w:val="24"/>
        </w:rPr>
        <w:t xml:space="preserve"> </w:t>
      </w:r>
      <w:hyperlink r:id="rId13" w:history="1">
        <w:r w:rsidR="00225579" w:rsidRPr="00225579">
          <w:rPr>
            <w:rStyle w:val="Hyperlink"/>
            <w:rFonts w:ascii="Times New Roman" w:hAnsi="Times New Roman" w:cs="Times New Roman"/>
            <w:color w:val="000000" w:themeColor="text1"/>
            <w:szCs w:val="24"/>
          </w:rPr>
          <w:t>www.bareksa.com</w:t>
        </w:r>
      </w:hyperlink>
      <w:r w:rsidR="00225579" w:rsidRPr="00225579">
        <w:rPr>
          <w:rFonts w:ascii="Times New Roman" w:hAnsi="Times New Roman" w:cs="Times New Roman"/>
          <w:color w:val="000000" w:themeColor="text1"/>
          <w:sz w:val="24"/>
          <w:szCs w:val="24"/>
        </w:rPr>
        <w:t xml:space="preserve"> </w:t>
      </w:r>
      <w:hyperlink r:id="rId14" w:history="1">
        <w:r w:rsidR="00225579" w:rsidRPr="00225579">
          <w:rPr>
            <w:rStyle w:val="Hyperlink"/>
            <w:rFonts w:ascii="Times New Roman" w:hAnsi="Times New Roman" w:cs="Times New Roman"/>
            <w:color w:val="000000" w:themeColor="text1"/>
            <w:szCs w:val="24"/>
          </w:rPr>
          <w:t>www.idx.co.id</w:t>
        </w:r>
      </w:hyperlink>
      <w:r w:rsidR="009021FF" w:rsidRPr="00225579">
        <w:rPr>
          <w:rFonts w:ascii="Times New Roman" w:hAnsi="Times New Roman" w:cs="Times New Roman"/>
          <w:color w:val="000000" w:themeColor="text1"/>
          <w:sz w:val="24"/>
          <w:szCs w:val="24"/>
        </w:rPr>
        <w:t>.</w:t>
      </w:r>
      <w:r w:rsidR="00225579" w:rsidRPr="00225579">
        <w:rPr>
          <w:rFonts w:ascii="Times New Roman" w:hAnsi="Times New Roman" w:cs="Times New Roman"/>
          <w:color w:val="000000" w:themeColor="text1"/>
          <w:sz w:val="24"/>
          <w:szCs w:val="24"/>
        </w:rPr>
        <w:t xml:space="preserve"> </w:t>
      </w:r>
      <w:hyperlink r:id="rId15" w:history="1">
        <w:r w:rsidR="00225579" w:rsidRPr="00225579">
          <w:rPr>
            <w:rStyle w:val="Hyperlink"/>
            <w:rFonts w:ascii="Times New Roman" w:hAnsi="Times New Roman" w:cs="Times New Roman"/>
            <w:color w:val="000000" w:themeColor="text1"/>
            <w:szCs w:val="24"/>
          </w:rPr>
          <w:t>www.bi.go.id</w:t>
        </w:r>
      </w:hyperlink>
    </w:p>
    <w:sectPr w:rsidR="0045526C" w:rsidRPr="00D0463D" w:rsidSect="00C03B4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845B" w14:textId="77777777" w:rsidR="009D4E3A" w:rsidRDefault="009D4E3A">
      <w:pPr>
        <w:spacing w:after="0" w:line="240" w:lineRule="auto"/>
      </w:pPr>
      <w:r>
        <w:separator/>
      </w:r>
    </w:p>
  </w:endnote>
  <w:endnote w:type="continuationSeparator" w:id="0">
    <w:p w14:paraId="79D957A8" w14:textId="77777777" w:rsidR="009D4E3A" w:rsidRDefault="009D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gerian">
    <w:altName w:val="Gabriola"/>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E8E4" w14:textId="77777777" w:rsidR="009D4E3A" w:rsidRDefault="009D4E3A">
      <w:pPr>
        <w:spacing w:after="0" w:line="240" w:lineRule="auto"/>
      </w:pPr>
      <w:r>
        <w:separator/>
      </w:r>
    </w:p>
  </w:footnote>
  <w:footnote w:type="continuationSeparator" w:id="0">
    <w:p w14:paraId="36112CE3" w14:textId="77777777" w:rsidR="009D4E3A" w:rsidRDefault="009D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51AE" w14:textId="77777777" w:rsidR="001A77E0" w:rsidRPr="00062B98" w:rsidRDefault="001A77E0" w:rsidP="00367837">
    <w:pPr>
      <w:pStyle w:val="Header"/>
      <w:jc w:val="right"/>
      <w:rPr>
        <w:rFonts w:ascii="Algerian" w:hAnsi="Algerian"/>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396B"/>
    <w:multiLevelType w:val="hybridMultilevel"/>
    <w:tmpl w:val="67F0CC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1C4FD2"/>
    <w:multiLevelType w:val="hybridMultilevel"/>
    <w:tmpl w:val="EB802B3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C3F0A69"/>
    <w:multiLevelType w:val="hybridMultilevel"/>
    <w:tmpl w:val="C4569A3E"/>
    <w:lvl w:ilvl="0" w:tplc="274851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77639E4"/>
    <w:multiLevelType w:val="hybridMultilevel"/>
    <w:tmpl w:val="8C460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2A42AB7"/>
    <w:multiLevelType w:val="hybridMultilevel"/>
    <w:tmpl w:val="620844B2"/>
    <w:lvl w:ilvl="0" w:tplc="5F4ED066">
      <w:start w:val="3"/>
      <w:numFmt w:val="decimal"/>
      <w:lvlText w:val="%1."/>
      <w:lvlJc w:val="left"/>
      <w:pPr>
        <w:ind w:left="360" w:hanging="360"/>
      </w:pPr>
      <w:rPr>
        <w:rFonts w:hint="default"/>
        <w:color w:val="auto"/>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6536938"/>
    <w:multiLevelType w:val="hybridMultilevel"/>
    <w:tmpl w:val="CEF290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CB"/>
    <w:rsid w:val="00094CCB"/>
    <w:rsid w:val="000A1A64"/>
    <w:rsid w:val="000B0C3D"/>
    <w:rsid w:val="000D1499"/>
    <w:rsid w:val="000E0D6C"/>
    <w:rsid w:val="000E1DB3"/>
    <w:rsid w:val="00166B60"/>
    <w:rsid w:val="001A77E0"/>
    <w:rsid w:val="001C549F"/>
    <w:rsid w:val="00225579"/>
    <w:rsid w:val="00245F69"/>
    <w:rsid w:val="002917C5"/>
    <w:rsid w:val="002B5077"/>
    <w:rsid w:val="00302136"/>
    <w:rsid w:val="003121FB"/>
    <w:rsid w:val="003D4578"/>
    <w:rsid w:val="003F0F69"/>
    <w:rsid w:val="0045526C"/>
    <w:rsid w:val="004743C2"/>
    <w:rsid w:val="004929EE"/>
    <w:rsid w:val="004B79F2"/>
    <w:rsid w:val="00504D2E"/>
    <w:rsid w:val="00554F89"/>
    <w:rsid w:val="00565B38"/>
    <w:rsid w:val="00653783"/>
    <w:rsid w:val="006A055D"/>
    <w:rsid w:val="0076239A"/>
    <w:rsid w:val="007F2E29"/>
    <w:rsid w:val="007F6B41"/>
    <w:rsid w:val="00890640"/>
    <w:rsid w:val="008C6FB9"/>
    <w:rsid w:val="008D7AB6"/>
    <w:rsid w:val="0090017E"/>
    <w:rsid w:val="009021FF"/>
    <w:rsid w:val="009A3DA9"/>
    <w:rsid w:val="009C794E"/>
    <w:rsid w:val="009D1045"/>
    <w:rsid w:val="009D4E3A"/>
    <w:rsid w:val="009E4536"/>
    <w:rsid w:val="009E5A44"/>
    <w:rsid w:val="00A748DD"/>
    <w:rsid w:val="00AC3003"/>
    <w:rsid w:val="00BA107C"/>
    <w:rsid w:val="00BF3D1D"/>
    <w:rsid w:val="00BF6382"/>
    <w:rsid w:val="00BF67A5"/>
    <w:rsid w:val="00C03B4A"/>
    <w:rsid w:val="00C675B2"/>
    <w:rsid w:val="00C67B59"/>
    <w:rsid w:val="00C7505C"/>
    <w:rsid w:val="00C77E3E"/>
    <w:rsid w:val="00D0463D"/>
    <w:rsid w:val="00D717BE"/>
    <w:rsid w:val="00DB488D"/>
    <w:rsid w:val="00DD5771"/>
    <w:rsid w:val="00E0774A"/>
    <w:rsid w:val="00E237AA"/>
    <w:rsid w:val="00E430F1"/>
    <w:rsid w:val="00E77726"/>
    <w:rsid w:val="00EA6EB2"/>
    <w:rsid w:val="00EA72A8"/>
    <w:rsid w:val="00FF5D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75F2"/>
  <w15:chartTrackingRefBased/>
  <w15:docId w15:val="{437C9919-E4DC-4D23-A92A-01F8A3E2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CCB"/>
  </w:style>
  <w:style w:type="paragraph" w:styleId="Heading2">
    <w:name w:val="heading 2"/>
    <w:basedOn w:val="Normal"/>
    <w:next w:val="Normal"/>
    <w:link w:val="Heading2Char"/>
    <w:uiPriority w:val="9"/>
    <w:semiHidden/>
    <w:unhideWhenUsed/>
    <w:qFormat/>
    <w:rsid w:val="00A74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77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E0774A"/>
    <w:pPr>
      <w:keepNext/>
      <w:keepLines/>
      <w:spacing w:before="40" w:after="0"/>
      <w:jc w:val="center"/>
      <w:outlineLvl w:val="5"/>
    </w:pPr>
    <w:rPr>
      <w:rFonts w:ascii="Times New Roman" w:eastAsiaTheme="majorEastAsia" w:hAnsi="Times New Roman" w:cstheme="majorBidi"/>
      <w:b/>
      <w:sz w:val="24"/>
    </w:rPr>
  </w:style>
  <w:style w:type="paragraph" w:styleId="Heading7">
    <w:name w:val="heading 7"/>
    <w:basedOn w:val="Normal"/>
    <w:next w:val="Normal"/>
    <w:link w:val="Heading7Char"/>
    <w:uiPriority w:val="9"/>
    <w:semiHidden/>
    <w:unhideWhenUsed/>
    <w:qFormat/>
    <w:rsid w:val="003F0F6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CCB"/>
    <w:rPr>
      <w:color w:val="0000FF"/>
      <w:u w:val="single"/>
    </w:rPr>
  </w:style>
  <w:style w:type="character" w:styleId="UnresolvedMention">
    <w:name w:val="Unresolved Mention"/>
    <w:basedOn w:val="DefaultParagraphFont"/>
    <w:uiPriority w:val="99"/>
    <w:semiHidden/>
    <w:unhideWhenUsed/>
    <w:rsid w:val="00094CCB"/>
    <w:rPr>
      <w:color w:val="605E5C"/>
      <w:shd w:val="clear" w:color="auto" w:fill="E1DFDD"/>
    </w:rPr>
  </w:style>
  <w:style w:type="paragraph" w:customStyle="1" w:styleId="Default">
    <w:name w:val="Default"/>
    <w:rsid w:val="00094C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E0774A"/>
    <w:rPr>
      <w:rFonts w:ascii="Times New Roman" w:eastAsiaTheme="majorEastAsia" w:hAnsi="Times New Roman" w:cstheme="majorBidi"/>
      <w:b/>
      <w:sz w:val="24"/>
    </w:rPr>
  </w:style>
  <w:style w:type="table" w:styleId="TableGrid">
    <w:name w:val="Table Grid"/>
    <w:basedOn w:val="TableNormal"/>
    <w:uiPriority w:val="59"/>
    <w:rsid w:val="00DD5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kripsi,Body Text Char1,Char Char2,List Paragraph2,List Paragraph1"/>
    <w:basedOn w:val="Normal"/>
    <w:link w:val="ListParagraphChar"/>
    <w:uiPriority w:val="34"/>
    <w:qFormat/>
    <w:rsid w:val="00DD5771"/>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DD5771"/>
  </w:style>
  <w:style w:type="paragraph" w:styleId="Subtitle">
    <w:name w:val="Subtitle"/>
    <w:aliases w:val="heading 7"/>
    <w:basedOn w:val="Normal"/>
    <w:next w:val="Normal"/>
    <w:link w:val="SubtitleChar"/>
    <w:qFormat/>
    <w:rsid w:val="00DD5771"/>
    <w:pPr>
      <w:numPr>
        <w:ilvl w:val="1"/>
      </w:numPr>
    </w:pPr>
    <w:rPr>
      <w:rFonts w:eastAsiaTheme="minorEastAsia"/>
      <w:color w:val="5A5A5A" w:themeColor="text1" w:themeTint="A5"/>
      <w:spacing w:val="15"/>
    </w:rPr>
  </w:style>
  <w:style w:type="character" w:customStyle="1" w:styleId="SubtitleChar">
    <w:name w:val="Subtitle Char"/>
    <w:aliases w:val="heading 7 Char"/>
    <w:basedOn w:val="DefaultParagraphFont"/>
    <w:link w:val="Subtitle"/>
    <w:rsid w:val="00DD5771"/>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1A77E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A77E0"/>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1A77E0"/>
    <w:rPr>
      <w:rFonts w:eastAsiaTheme="minorEastAsia"/>
      <w:lang w:eastAsia="id-ID"/>
    </w:rPr>
  </w:style>
  <w:style w:type="character" w:styleId="Strong">
    <w:name w:val="Strong"/>
    <w:basedOn w:val="DefaultParagraphFont"/>
    <w:uiPriority w:val="22"/>
    <w:qFormat/>
    <w:rsid w:val="007F2E29"/>
    <w:rPr>
      <w:b/>
      <w:bCs/>
    </w:rPr>
  </w:style>
  <w:style w:type="character" w:customStyle="1" w:styleId="Heading2Char">
    <w:name w:val="Heading 2 Char"/>
    <w:basedOn w:val="DefaultParagraphFont"/>
    <w:link w:val="Heading2"/>
    <w:uiPriority w:val="9"/>
    <w:rsid w:val="00A748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748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7Char">
    <w:name w:val="Heading 7 Char"/>
    <w:basedOn w:val="DefaultParagraphFont"/>
    <w:link w:val="Heading7"/>
    <w:uiPriority w:val="9"/>
    <w:semiHidden/>
    <w:rsid w:val="003F0F69"/>
    <w:rPr>
      <w:rFonts w:asciiTheme="majorHAnsi" w:eastAsiaTheme="majorEastAsia" w:hAnsiTheme="majorHAnsi" w:cstheme="majorBidi"/>
      <w:i/>
      <w:iCs/>
      <w:color w:val="1F3763" w:themeColor="accent1" w:themeShade="7F"/>
    </w:rPr>
  </w:style>
  <w:style w:type="character" w:customStyle="1" w:styleId="t">
    <w:name w:val="t"/>
    <w:basedOn w:val="DefaultParagraphFont"/>
    <w:rsid w:val="0090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6350">
      <w:bodyDiv w:val="1"/>
      <w:marLeft w:val="0"/>
      <w:marRight w:val="0"/>
      <w:marTop w:val="0"/>
      <w:marBottom w:val="0"/>
      <w:divBdr>
        <w:top w:val="none" w:sz="0" w:space="0" w:color="auto"/>
        <w:left w:val="none" w:sz="0" w:space="0" w:color="auto"/>
        <w:bottom w:val="none" w:sz="0" w:space="0" w:color="auto"/>
        <w:right w:val="none" w:sz="0" w:space="0" w:color="auto"/>
      </w:divBdr>
    </w:div>
    <w:div w:id="454179666">
      <w:bodyDiv w:val="1"/>
      <w:marLeft w:val="0"/>
      <w:marRight w:val="0"/>
      <w:marTop w:val="0"/>
      <w:marBottom w:val="0"/>
      <w:divBdr>
        <w:top w:val="none" w:sz="0" w:space="0" w:color="auto"/>
        <w:left w:val="none" w:sz="0" w:space="0" w:color="auto"/>
        <w:bottom w:val="none" w:sz="0" w:space="0" w:color="auto"/>
        <w:right w:val="none" w:sz="0" w:space="0" w:color="auto"/>
      </w:divBdr>
    </w:div>
    <w:div w:id="1145663231">
      <w:bodyDiv w:val="1"/>
      <w:marLeft w:val="0"/>
      <w:marRight w:val="0"/>
      <w:marTop w:val="0"/>
      <w:marBottom w:val="0"/>
      <w:divBdr>
        <w:top w:val="none" w:sz="0" w:space="0" w:color="auto"/>
        <w:left w:val="none" w:sz="0" w:space="0" w:color="auto"/>
        <w:bottom w:val="none" w:sz="0" w:space="0" w:color="auto"/>
        <w:right w:val="none" w:sz="0" w:space="0" w:color="auto"/>
      </w:divBdr>
    </w:div>
    <w:div w:id="11889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Azib_asroi@yahoo.com" TargetMode="External"/><Relationship Id="rId13" Type="http://schemas.openxmlformats.org/officeDocument/2006/relationships/hyperlink" Target="http://www.bareks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anggunfaridayani17@gmail.com" TargetMode="External"/><Relationship Id="rId12" Type="http://schemas.openxmlformats.org/officeDocument/2006/relationships/hyperlink" Target="http://www.bapepam.g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k.go.id" TargetMode="External"/><Relationship Id="rId5" Type="http://schemas.openxmlformats.org/officeDocument/2006/relationships/footnotes" Target="footnotes.xml"/><Relationship Id="rId15" Type="http://schemas.openxmlformats.org/officeDocument/2006/relationships/hyperlink" Target="http://www.bi.go.i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8</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2018-06-29T11:14:00Z</dcterms:created>
  <dcterms:modified xsi:type="dcterms:W3CDTF">2018-08-05T15:32:00Z</dcterms:modified>
</cp:coreProperties>
</file>